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89CC8" w14:textId="77777777" w:rsidR="00920A83" w:rsidRPr="00581246" w:rsidRDefault="008259B5" w:rsidP="00C4075B">
      <w:pPr>
        <w:pStyle w:val="1"/>
        <w:rPr>
          <w:rFonts w:ascii="Times New Roman" w:hAnsi="Times New Roman" w:cs="Times New Roman"/>
          <w:caps w:val="0"/>
          <w:szCs w:val="28"/>
        </w:rPr>
      </w:pPr>
      <w:bookmarkStart w:id="0" w:name="_Toc227569451"/>
      <w:bookmarkStart w:id="1" w:name="_Toc227569360"/>
      <w:bookmarkStart w:id="2" w:name="_Toc227569284"/>
      <w:bookmarkStart w:id="3" w:name="_Toc227566547"/>
      <w:bookmarkStart w:id="4" w:name="_Toc227566281"/>
      <w:bookmarkStart w:id="5" w:name="_Toc227566173"/>
      <w:bookmarkStart w:id="6" w:name="_Toc227565594"/>
      <w:bookmarkStart w:id="7" w:name="_Toc227563531"/>
      <w:bookmarkStart w:id="8" w:name="_Toc293324642"/>
      <w:r w:rsidRPr="00581246">
        <w:rPr>
          <w:rFonts w:ascii="Times New Roman" w:hAnsi="Times New Roman" w:cs="Times New Roman"/>
          <w:caps w:val="0"/>
          <w:szCs w:val="28"/>
        </w:rPr>
        <w:t>Федеральное государственное образовательное бюджетное</w:t>
      </w:r>
      <w:r w:rsidRPr="00581246">
        <w:rPr>
          <w:rFonts w:ascii="Times New Roman" w:hAnsi="Times New Roman" w:cs="Times New Roman"/>
          <w:caps w:val="0"/>
          <w:szCs w:val="28"/>
        </w:rPr>
        <w:br/>
        <w:t>учреждение высшего образования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1395F4" w14:textId="77777777" w:rsidR="00920A83" w:rsidRPr="00581246" w:rsidRDefault="008259B5" w:rsidP="00C4075B">
      <w:pPr>
        <w:pStyle w:val="1"/>
        <w:rPr>
          <w:rFonts w:ascii="Times New Roman" w:hAnsi="Times New Roman" w:cs="Times New Roman"/>
        </w:rPr>
      </w:pPr>
      <w:bookmarkStart w:id="9" w:name="_Toc227566174"/>
      <w:bookmarkStart w:id="10" w:name="_Toc227565595"/>
      <w:bookmarkStart w:id="11" w:name="_Toc227566548"/>
      <w:bookmarkStart w:id="12" w:name="_Toc227569452"/>
      <w:bookmarkStart w:id="13" w:name="_Toc227569361"/>
      <w:bookmarkStart w:id="14" w:name="_Toc293324643"/>
      <w:bookmarkStart w:id="15" w:name="_Toc227569285"/>
      <w:bookmarkStart w:id="16" w:name="_Toc227566282"/>
      <w:bookmarkStart w:id="17" w:name="_Toc227563532"/>
      <w:r w:rsidRPr="00581246">
        <w:rPr>
          <w:rFonts w:ascii="Times New Roman" w:hAnsi="Times New Roman" w:cs="Times New Roman"/>
          <w:bCs w:val="0"/>
          <w:szCs w:val="28"/>
        </w:rPr>
        <w:t xml:space="preserve">«ФИНАНСОВЫЙУНИВЕРСИТЕТ </w:t>
      </w:r>
      <w:r w:rsidRPr="00581246">
        <w:rPr>
          <w:rFonts w:ascii="Times New Roman" w:hAnsi="Times New Roman" w:cs="Times New Roman"/>
          <w:bCs w:val="0"/>
          <w:szCs w:val="28"/>
        </w:rPr>
        <w:br/>
        <w:t>ПРИ ПРАВИТЕЛЬСТВЕ РОССИЙСКОЙ ФЕДЕРАЦИИ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81246">
        <w:rPr>
          <w:rFonts w:ascii="Times New Roman" w:hAnsi="Times New Roman" w:cs="Times New Roman"/>
          <w:bCs w:val="0"/>
          <w:szCs w:val="28"/>
        </w:rPr>
        <w:t>»</w:t>
      </w:r>
    </w:p>
    <w:p w14:paraId="156C5755" w14:textId="77777777" w:rsidR="00920A83" w:rsidRPr="00581246" w:rsidRDefault="008259B5" w:rsidP="00C4075B">
      <w:pPr>
        <w:pStyle w:val="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81246">
        <w:rPr>
          <w:rFonts w:ascii="Times New Roman" w:hAnsi="Times New Roman" w:cs="Times New Roman"/>
          <w:b w:val="0"/>
          <w:sz w:val="28"/>
          <w:szCs w:val="28"/>
        </w:rPr>
        <w:t>(Финансовый университет)</w:t>
      </w:r>
    </w:p>
    <w:p w14:paraId="785F195D" w14:textId="77777777" w:rsidR="00920A83" w:rsidRPr="00581246" w:rsidRDefault="00920A83" w:rsidP="00C4075B">
      <w:pPr>
        <w:pStyle w:val="Standard"/>
        <w:rPr>
          <w:rFonts w:ascii="Times New Roman" w:hAnsi="Times New Roman" w:cs="Times New Roman"/>
        </w:rPr>
      </w:pPr>
    </w:p>
    <w:p w14:paraId="735CFB8B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Кафедра страхования и экономики социальной сферы</w:t>
      </w:r>
    </w:p>
    <w:p w14:paraId="512AFFF4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 xml:space="preserve"> Финансового факультета</w:t>
      </w:r>
    </w:p>
    <w:p w14:paraId="79AA023D" w14:textId="77777777" w:rsidR="00920A83" w:rsidRPr="00581246" w:rsidRDefault="008259B5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581246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14:paraId="0A24CCC2" w14:textId="77777777" w:rsidR="00920A83" w:rsidRPr="00581246" w:rsidRDefault="00920A83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40CFE5D9" w14:textId="77777777" w:rsidR="00920A83" w:rsidRPr="00581246" w:rsidRDefault="00920A83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02B19897" w14:textId="77777777" w:rsidR="00920A83" w:rsidRPr="00581246" w:rsidRDefault="00920A83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72379BC4" w14:textId="77777777" w:rsidR="00920A83" w:rsidRPr="00581246" w:rsidRDefault="00920A83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5A5F8FE9" w14:textId="77777777" w:rsidR="00920A83" w:rsidRPr="00581246" w:rsidRDefault="00920A83" w:rsidP="00C4075B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1F20C92B" w14:textId="77777777" w:rsidR="00920A83" w:rsidRPr="00581246" w:rsidRDefault="008259B5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>Л.А. Орланюк-Малицкая</w:t>
      </w:r>
    </w:p>
    <w:p w14:paraId="47D24333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868C76D" w14:textId="77777777" w:rsidR="00920A83" w:rsidRPr="00581246" w:rsidRDefault="008259B5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>БИЗНЕС-ПРОЦЕССЫ В СТРАХОВОЙ ОРГАНИЗАЦИИ</w:t>
      </w:r>
    </w:p>
    <w:p w14:paraId="16B7A0E1" w14:textId="77777777" w:rsidR="00920A83" w:rsidRPr="00581246" w:rsidRDefault="00920A83" w:rsidP="00C4075B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A38A05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246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25F290B9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65A6D7CE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для обучающихся по направлению 38.04.08 «Финансы и кредит»,</w:t>
      </w:r>
    </w:p>
    <w:p w14:paraId="4CB1E86E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«Страховой бизнес»</w:t>
      </w:r>
    </w:p>
    <w:p w14:paraId="602EA1B2" w14:textId="77777777" w:rsidR="00920A83" w:rsidRPr="00581246" w:rsidRDefault="00920A83" w:rsidP="00C4075B">
      <w:pPr>
        <w:pStyle w:val="Standard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7FE0C6B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82F4E25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9D5C338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8AF3D1F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5C898D1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B9B5980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1C55998" w14:textId="77777777" w:rsidR="00920A83" w:rsidRPr="00581246" w:rsidRDefault="008259B5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>Москва 2024</w:t>
      </w:r>
    </w:p>
    <w:p w14:paraId="2B0AEABF" w14:textId="77777777" w:rsidR="00920A83" w:rsidRPr="00581246" w:rsidRDefault="008259B5" w:rsidP="00C4075B">
      <w:pPr>
        <w:pStyle w:val="Standard"/>
        <w:pageBreakBefore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14:paraId="5CDC62A6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0DC15C2A" w14:textId="77777777" w:rsidR="00920A83" w:rsidRPr="00581246" w:rsidRDefault="008259B5" w:rsidP="00C4075B">
      <w:pPr>
        <w:pStyle w:val="1"/>
        <w:rPr>
          <w:rFonts w:ascii="Times New Roman" w:hAnsi="Times New Roman" w:cs="Times New Roman"/>
          <w:bCs w:val="0"/>
          <w:szCs w:val="28"/>
        </w:rPr>
      </w:pPr>
      <w:r w:rsidRPr="00581246">
        <w:rPr>
          <w:rFonts w:ascii="Times New Roman" w:hAnsi="Times New Roman" w:cs="Times New Roman"/>
          <w:bCs w:val="0"/>
          <w:szCs w:val="28"/>
        </w:rPr>
        <w:t>"ФИНАНСОВЫЙ УНИВЕРСИТЕТ ПРИ ПРАВИТЕЛЬСТВЕ РОССИЙСКОЙ ФЕДЕРАЦИИ"</w:t>
      </w:r>
    </w:p>
    <w:p w14:paraId="4DF97346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5C83139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C154E05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Кафедра страхования и экономики социальной сферы</w:t>
      </w:r>
    </w:p>
    <w:p w14:paraId="785EE876" w14:textId="4B5EE9FE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3438646" w14:textId="77777777" w:rsidR="00E445C5" w:rsidRPr="00581246" w:rsidRDefault="00E445C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E445C5" w:rsidRPr="00581246" w14:paraId="3148A7ED" w14:textId="77777777" w:rsidTr="008259B5">
        <w:tc>
          <w:tcPr>
            <w:tcW w:w="5026" w:type="dxa"/>
          </w:tcPr>
          <w:p w14:paraId="08CE33FD" w14:textId="0C4B1F00" w:rsidR="00E445C5" w:rsidRPr="00581246" w:rsidRDefault="00E445C5" w:rsidP="008259B5">
            <w:pPr>
              <w:pStyle w:val="Standard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027" w:type="dxa"/>
          </w:tcPr>
          <w:p w14:paraId="56EB5088" w14:textId="1C7D4CE5" w:rsidR="008259B5" w:rsidRPr="00581246" w:rsidRDefault="008259B5" w:rsidP="008259B5">
            <w:pPr>
              <w:widowControl/>
              <w:suppressAutoHyphens w:val="0"/>
              <w:autoSpaceDN/>
              <w:spacing w:after="120"/>
              <w:ind w:left="33" w:hanging="33"/>
              <w:textAlignment w:val="auto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  <w:sz w:val="28"/>
                <w:szCs w:val="28"/>
                <w:lang w:eastAsia="ru-RU" w:bidi="ar-SA"/>
              </w:rPr>
              <w:t>утверждаю</w:t>
            </w:r>
          </w:p>
          <w:p w14:paraId="0F459AD1" w14:textId="77777777" w:rsidR="008259B5" w:rsidRPr="00581246" w:rsidRDefault="008259B5" w:rsidP="008259B5">
            <w:pPr>
              <w:widowControl/>
              <w:suppressAutoHyphens w:val="0"/>
              <w:autoSpaceDN/>
              <w:ind w:left="33" w:hanging="3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Проректор</w:t>
            </w:r>
            <w:r w:rsidRPr="00581246">
              <w:rPr>
                <w:rFonts w:ascii="Times New Roman" w:eastAsia="Times New Roman" w:hAnsi="Times New Roman" w:cs="Times New Roman"/>
                <w:color w:val="393939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по учебной и </w:t>
            </w:r>
          </w:p>
          <w:p w14:paraId="7C50ED6F" w14:textId="77777777" w:rsidR="008259B5" w:rsidRPr="00581246" w:rsidRDefault="008259B5" w:rsidP="008259B5">
            <w:pPr>
              <w:widowControl/>
              <w:suppressAutoHyphens w:val="0"/>
              <w:autoSpaceDN/>
              <w:ind w:left="33" w:hanging="3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методической работе</w:t>
            </w:r>
          </w:p>
          <w:p w14:paraId="5951DF8F" w14:textId="77777777" w:rsidR="00E445C5" w:rsidRPr="00581246" w:rsidRDefault="008259B5" w:rsidP="008259B5">
            <w:pPr>
              <w:widowControl/>
              <w:suppressAutoHyphens w:val="0"/>
              <w:autoSpaceDN/>
              <w:spacing w:after="120"/>
              <w:ind w:left="33" w:hanging="33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____________ </w:t>
            </w: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Е.А. Каменева</w:t>
            </w:r>
          </w:p>
          <w:p w14:paraId="04ABCFAD" w14:textId="77777777" w:rsidR="008259B5" w:rsidRPr="00581246" w:rsidRDefault="008259B5" w:rsidP="008259B5">
            <w:pPr>
              <w:widowControl/>
              <w:suppressAutoHyphens w:val="0"/>
              <w:autoSpaceDN/>
              <w:spacing w:after="120"/>
              <w:ind w:left="33" w:hanging="33"/>
              <w:textAlignment w:val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9AD1D44" w14:textId="4F8E9D3F" w:rsidR="008259B5" w:rsidRPr="00581246" w:rsidRDefault="008259B5" w:rsidP="008259B5">
            <w:pPr>
              <w:widowControl/>
              <w:suppressAutoHyphens w:val="0"/>
              <w:autoSpaceDN/>
              <w:spacing w:after="120"/>
              <w:ind w:left="33" w:hanging="33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1246">
              <w:rPr>
                <w:rFonts w:ascii="Times New Roman" w:hAnsi="Times New Roman" w:cs="Times New Roman"/>
                <w:bCs/>
                <w:sz w:val="28"/>
                <w:szCs w:val="28"/>
              </w:rPr>
              <w:t>«___» ___________ 2024</w:t>
            </w:r>
          </w:p>
        </w:tc>
      </w:tr>
    </w:tbl>
    <w:p w14:paraId="6C08DE1E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4914" w:type="pct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0"/>
      </w:tblGrid>
      <w:tr w:rsidR="00C4075B" w:rsidRPr="00581246" w14:paraId="0164AE39" w14:textId="77777777" w:rsidTr="008259B5">
        <w:tc>
          <w:tcPr>
            <w:tcW w:w="9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761A" w14:textId="77777777" w:rsidR="00C4075B" w:rsidRPr="00581246" w:rsidRDefault="00C4075B" w:rsidP="00C4075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7C6E0B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6964B5A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ED5993E" w14:textId="6FE1E6D1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 xml:space="preserve"> Орланюк-Малицкая Л.А.</w:t>
      </w:r>
    </w:p>
    <w:p w14:paraId="4364C414" w14:textId="77777777" w:rsidR="00920A83" w:rsidRPr="00581246" w:rsidRDefault="00920A83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BC303F8" w14:textId="77777777" w:rsidR="00920A83" w:rsidRPr="00581246" w:rsidRDefault="008259B5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81246">
        <w:rPr>
          <w:rFonts w:ascii="Times New Roman" w:hAnsi="Times New Roman" w:cs="Times New Roman"/>
          <w:b/>
          <w:bCs/>
          <w:sz w:val="32"/>
          <w:szCs w:val="32"/>
        </w:rPr>
        <w:t>БИЗНЕС-ПРОЦЕССЫ В СТРАХОВОЙ ОРГАНИЗАЦИИ</w:t>
      </w:r>
    </w:p>
    <w:p w14:paraId="537BE642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246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533D4F69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21C5C63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для обучающихся по направлению 38.04.08 «Финансы и кредит»,</w:t>
      </w:r>
    </w:p>
    <w:p w14:paraId="45113BB9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направленность программы магистратуры «Страховой бизнес»</w:t>
      </w:r>
    </w:p>
    <w:p w14:paraId="412D087D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7AB8CE8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B4996E5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8345C1" w14:textId="77777777" w:rsidR="00C4075B" w:rsidRPr="00581246" w:rsidRDefault="00C4075B" w:rsidP="00C4075B">
      <w:pPr>
        <w:rPr>
          <w:rFonts w:ascii="Times New Roman" w:hAnsi="Times New Roman" w:cs="Times New Roman"/>
        </w:rPr>
      </w:pPr>
    </w:p>
    <w:p w14:paraId="5917C99D" w14:textId="77777777" w:rsidR="00C4075B" w:rsidRPr="00581246" w:rsidRDefault="00C4075B" w:rsidP="00C4075B">
      <w:pPr>
        <w:jc w:val="center"/>
        <w:rPr>
          <w:rFonts w:ascii="Times New Roman" w:eastAsia="Calibri" w:hAnsi="Times New Roman" w:cs="Times New Roman"/>
          <w:i/>
        </w:rPr>
      </w:pPr>
      <w:r w:rsidRPr="00581246">
        <w:rPr>
          <w:rFonts w:ascii="Times New Roman" w:eastAsia="Calibri" w:hAnsi="Times New Roman" w:cs="Times New Roman"/>
          <w:i/>
        </w:rPr>
        <w:t xml:space="preserve">Рекомендовано Ученым советом Финансового факультета </w:t>
      </w:r>
    </w:p>
    <w:p w14:paraId="009E7756" w14:textId="25D5D9D3" w:rsidR="00C4075B" w:rsidRPr="00581246" w:rsidRDefault="00C4075B" w:rsidP="00C4075B">
      <w:pPr>
        <w:jc w:val="center"/>
        <w:rPr>
          <w:rFonts w:ascii="Times New Roman" w:eastAsia="Calibri" w:hAnsi="Times New Roman" w:cs="Times New Roman"/>
          <w:i/>
        </w:rPr>
      </w:pPr>
      <w:r w:rsidRPr="00581246">
        <w:rPr>
          <w:rFonts w:ascii="Times New Roman" w:eastAsia="Calibri" w:hAnsi="Times New Roman" w:cs="Times New Roman"/>
          <w:i/>
        </w:rPr>
        <w:t xml:space="preserve">протокол № </w:t>
      </w:r>
      <w:r w:rsidR="004A13FA">
        <w:rPr>
          <w:rFonts w:ascii="Times New Roman" w:eastAsia="Calibri" w:hAnsi="Times New Roman" w:cs="Times New Roman"/>
          <w:i/>
        </w:rPr>
        <w:t>45</w:t>
      </w:r>
      <w:r w:rsidRPr="00581246">
        <w:rPr>
          <w:rFonts w:ascii="Times New Roman" w:eastAsia="Calibri" w:hAnsi="Times New Roman" w:cs="Times New Roman"/>
          <w:i/>
        </w:rPr>
        <w:t xml:space="preserve"> от «</w:t>
      </w:r>
      <w:r w:rsidR="004A13FA">
        <w:rPr>
          <w:rFonts w:ascii="Times New Roman" w:eastAsia="Calibri" w:hAnsi="Times New Roman" w:cs="Times New Roman"/>
          <w:i/>
        </w:rPr>
        <w:t>21</w:t>
      </w:r>
      <w:r w:rsidRPr="00581246">
        <w:rPr>
          <w:rFonts w:ascii="Times New Roman" w:eastAsia="Calibri" w:hAnsi="Times New Roman" w:cs="Times New Roman"/>
          <w:i/>
        </w:rPr>
        <w:t>»</w:t>
      </w:r>
      <w:r w:rsidR="004A13FA">
        <w:rPr>
          <w:rFonts w:ascii="Times New Roman" w:eastAsia="Calibri" w:hAnsi="Times New Roman" w:cs="Times New Roman"/>
          <w:i/>
        </w:rPr>
        <w:t xml:space="preserve"> мая</w:t>
      </w:r>
      <w:r w:rsidRPr="00581246">
        <w:rPr>
          <w:rFonts w:ascii="Times New Roman" w:eastAsia="Calibri" w:hAnsi="Times New Roman" w:cs="Times New Roman"/>
          <w:i/>
        </w:rPr>
        <w:t xml:space="preserve"> 202</w:t>
      </w:r>
      <w:r w:rsidR="004A13FA">
        <w:rPr>
          <w:rFonts w:ascii="Times New Roman" w:eastAsia="Calibri" w:hAnsi="Times New Roman" w:cs="Times New Roman"/>
          <w:i/>
        </w:rPr>
        <w:t>4</w:t>
      </w:r>
      <w:r w:rsidRPr="00581246">
        <w:rPr>
          <w:rFonts w:ascii="Times New Roman" w:eastAsia="Calibri" w:hAnsi="Times New Roman" w:cs="Times New Roman"/>
          <w:i/>
        </w:rPr>
        <w:t xml:space="preserve"> г.</w:t>
      </w:r>
    </w:p>
    <w:p w14:paraId="5A54D5EA" w14:textId="77777777" w:rsidR="00C4075B" w:rsidRPr="00581246" w:rsidRDefault="00C4075B" w:rsidP="00C4075B">
      <w:pPr>
        <w:jc w:val="center"/>
        <w:rPr>
          <w:rFonts w:ascii="Times New Roman" w:eastAsia="Calibri" w:hAnsi="Times New Roman" w:cs="Times New Roman"/>
          <w:b/>
        </w:rPr>
      </w:pPr>
    </w:p>
    <w:p w14:paraId="039F4A47" w14:textId="446407B0" w:rsidR="00C4075B" w:rsidRPr="00581246" w:rsidRDefault="00C4075B" w:rsidP="00C4075B">
      <w:pPr>
        <w:jc w:val="center"/>
        <w:rPr>
          <w:rFonts w:ascii="Times New Roman" w:hAnsi="Times New Roman" w:cs="Times New Roman"/>
          <w:i/>
          <w:color w:val="000000" w:themeColor="text1"/>
        </w:rPr>
      </w:pPr>
      <w:r w:rsidRPr="00581246">
        <w:rPr>
          <w:rFonts w:ascii="Times New Roman" w:hAnsi="Times New Roman" w:cs="Times New Roman"/>
          <w:i/>
          <w:color w:val="000000" w:themeColor="text1"/>
        </w:rPr>
        <w:t xml:space="preserve">Одобрено учебно-научным советом </w:t>
      </w:r>
      <w:r w:rsidR="008259B5" w:rsidRPr="00581246">
        <w:rPr>
          <w:rFonts w:ascii="Times New Roman" w:hAnsi="Times New Roman" w:cs="Times New Roman"/>
          <w:i/>
          <w:color w:val="000000" w:themeColor="text1"/>
        </w:rPr>
        <w:t>к</w:t>
      </w:r>
      <w:r w:rsidRPr="00581246">
        <w:rPr>
          <w:rFonts w:ascii="Times New Roman" w:hAnsi="Times New Roman" w:cs="Times New Roman"/>
          <w:i/>
          <w:color w:val="000000" w:themeColor="text1"/>
        </w:rPr>
        <w:t xml:space="preserve">афедры страхования и экономики </w:t>
      </w:r>
    </w:p>
    <w:p w14:paraId="10F143B0" w14:textId="77777777" w:rsidR="00C4075B" w:rsidRPr="00581246" w:rsidRDefault="00C4075B" w:rsidP="00C4075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81246">
        <w:rPr>
          <w:rFonts w:ascii="Times New Roman" w:hAnsi="Times New Roman" w:cs="Times New Roman"/>
          <w:i/>
          <w:color w:val="000000" w:themeColor="text1"/>
        </w:rPr>
        <w:t>социальной сферы Финансового факультета</w:t>
      </w:r>
    </w:p>
    <w:p w14:paraId="12BE6BC4" w14:textId="3BAC399A" w:rsidR="00C4075B" w:rsidRPr="00581246" w:rsidRDefault="00C4075B" w:rsidP="00C4075B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color w:val="000000" w:themeColor="text1"/>
        </w:rPr>
      </w:pPr>
      <w:r w:rsidRPr="00581246">
        <w:rPr>
          <w:rFonts w:ascii="Times New Roman" w:hAnsi="Times New Roman" w:cs="Times New Roman"/>
          <w:i/>
          <w:color w:val="000000" w:themeColor="text1"/>
        </w:rPr>
        <w:t xml:space="preserve">протокол от </w:t>
      </w:r>
      <w:r w:rsidR="004A13FA">
        <w:rPr>
          <w:rFonts w:ascii="Times New Roman" w:hAnsi="Times New Roman" w:cs="Times New Roman"/>
          <w:i/>
          <w:color w:val="000000" w:themeColor="text1"/>
        </w:rPr>
        <w:t>«6</w:t>
      </w:r>
      <w:r w:rsidRPr="00581246">
        <w:rPr>
          <w:rFonts w:ascii="Times New Roman" w:hAnsi="Times New Roman" w:cs="Times New Roman"/>
          <w:i/>
          <w:color w:val="000000" w:themeColor="text1"/>
        </w:rPr>
        <w:t xml:space="preserve">» </w:t>
      </w:r>
      <w:r w:rsidR="004A13FA">
        <w:rPr>
          <w:rFonts w:ascii="Times New Roman" w:hAnsi="Times New Roman" w:cs="Times New Roman"/>
          <w:i/>
          <w:color w:val="000000" w:themeColor="text1"/>
        </w:rPr>
        <w:t>мая</w:t>
      </w:r>
      <w:r w:rsidRPr="00581246">
        <w:rPr>
          <w:rFonts w:ascii="Times New Roman" w:hAnsi="Times New Roman" w:cs="Times New Roman"/>
          <w:i/>
          <w:color w:val="000000" w:themeColor="text1"/>
        </w:rPr>
        <w:t xml:space="preserve"> 202</w:t>
      </w:r>
      <w:r w:rsidR="004A13FA">
        <w:rPr>
          <w:rFonts w:ascii="Times New Roman" w:hAnsi="Times New Roman" w:cs="Times New Roman"/>
          <w:i/>
          <w:color w:val="000000" w:themeColor="text1"/>
        </w:rPr>
        <w:t>4</w:t>
      </w:r>
      <w:r w:rsidRPr="00581246">
        <w:rPr>
          <w:rFonts w:ascii="Times New Roman" w:hAnsi="Times New Roman" w:cs="Times New Roman"/>
          <w:i/>
          <w:color w:val="000000" w:themeColor="text1"/>
        </w:rPr>
        <w:t xml:space="preserve"> г. № </w:t>
      </w:r>
      <w:r w:rsidR="004A13FA">
        <w:rPr>
          <w:rFonts w:ascii="Times New Roman" w:hAnsi="Times New Roman" w:cs="Times New Roman"/>
          <w:i/>
          <w:color w:val="000000" w:themeColor="text1"/>
        </w:rPr>
        <w:t>11</w:t>
      </w:r>
      <w:bookmarkStart w:id="18" w:name="_GoBack"/>
      <w:bookmarkEnd w:id="18"/>
    </w:p>
    <w:p w14:paraId="06DAA37F" w14:textId="77777777" w:rsidR="00920A83" w:rsidRPr="00581246" w:rsidRDefault="00920A83" w:rsidP="00C4075B">
      <w:pPr>
        <w:pStyle w:val="Standard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CBEE594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7A1936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5FA2A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FB1D62" w14:textId="58FC9DDC" w:rsidR="00C4075B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Москва 2024</w:t>
      </w:r>
    </w:p>
    <w:p w14:paraId="47E99F25" w14:textId="2262D24D" w:rsidR="00920A83" w:rsidRPr="00581246" w:rsidRDefault="00C4075B" w:rsidP="008259B5">
      <w:pPr>
        <w:rPr>
          <w:rFonts w:ascii="Times New Roman" w:hAnsi="Times New Roman" w:cs="Times New Roman"/>
          <w:b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br w:type="page"/>
      </w:r>
      <w:r w:rsidR="008259B5" w:rsidRPr="00581246">
        <w:rPr>
          <w:rFonts w:ascii="Times New Roman" w:hAnsi="Times New Roman" w:cs="Times New Roman"/>
          <w:b/>
        </w:rPr>
        <w:lastRenderedPageBreak/>
        <w:t>Орланюк-Малицкая Л.А., д-р экон. наук, профессор</w:t>
      </w:r>
    </w:p>
    <w:p w14:paraId="688B2F06" w14:textId="77777777" w:rsidR="00920A83" w:rsidRPr="00581246" w:rsidRDefault="008259B5" w:rsidP="00C4075B">
      <w:pPr>
        <w:pStyle w:val="Standard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ab/>
      </w:r>
      <w:r w:rsidRPr="00581246">
        <w:rPr>
          <w:rFonts w:ascii="Times New Roman" w:hAnsi="Times New Roman" w:cs="Times New Roman"/>
          <w:b/>
        </w:rPr>
        <w:t xml:space="preserve">Бизнес-процессы в страховой организации. </w:t>
      </w:r>
      <w:r w:rsidRPr="00581246">
        <w:rPr>
          <w:rFonts w:ascii="Times New Roman" w:hAnsi="Times New Roman" w:cs="Times New Roman"/>
        </w:rPr>
        <w:t>Рабочая программа дисциплины для обучающихся по направлению 38.04.08 «Финансы и кредит», направленность программы магистратуры - «Страховой бизнес». - М.: Финансовый университет, кафедра страхования и экономики социальной сферы, 2024 г.</w:t>
      </w:r>
    </w:p>
    <w:p w14:paraId="3E97D830" w14:textId="77777777" w:rsidR="00920A83" w:rsidRPr="00581246" w:rsidRDefault="008259B5" w:rsidP="00C4075B">
      <w:pPr>
        <w:pStyle w:val="Standard"/>
        <w:ind w:firstLine="709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Рабочая программа дисциплины «Бизнес-процессы в страховой организации» включает в себя программу изучения дисциплины, требования к результатам освоения дисциплины, виды учебной работы, учебно-тематический план, учебно-методическое и информационное обеспечение дисциплины.</w:t>
      </w:r>
    </w:p>
    <w:p w14:paraId="624D8F90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i/>
          <w:iCs/>
        </w:rPr>
      </w:pPr>
    </w:p>
    <w:p w14:paraId="54897741" w14:textId="77777777" w:rsidR="00920A83" w:rsidRPr="00581246" w:rsidRDefault="008259B5" w:rsidP="00C4075B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581246">
        <w:rPr>
          <w:rFonts w:ascii="Times New Roman" w:hAnsi="Times New Roman" w:cs="Times New Roman"/>
          <w:b/>
          <w:bCs/>
        </w:rPr>
        <w:t>Рецензент: Плахова Т.А., к.э.н., доцент.</w:t>
      </w:r>
    </w:p>
    <w:p w14:paraId="38B0E0B0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74A8A53D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04D8052F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6E4B7E77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613F8361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5CA00CA8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031282DE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78333F75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581246">
        <w:rPr>
          <w:rFonts w:ascii="Times New Roman" w:hAnsi="Times New Roman" w:cs="Times New Roman"/>
          <w:b/>
          <w:bCs/>
        </w:rPr>
        <w:t>Орланюк-Малицкая Лариса Алексеевна</w:t>
      </w:r>
    </w:p>
    <w:p w14:paraId="61167047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34DE3F9E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581246">
        <w:rPr>
          <w:rFonts w:ascii="Times New Roman" w:hAnsi="Times New Roman" w:cs="Times New Roman"/>
          <w:b/>
          <w:bCs/>
        </w:rPr>
        <w:t>БИЗНЕС-ПРОЦЕССЫ В СТРАХОВОЙ ОРГАНИЗАЦИИ</w:t>
      </w:r>
    </w:p>
    <w:p w14:paraId="4D3B527C" w14:textId="77777777" w:rsidR="00920A83" w:rsidRPr="00581246" w:rsidRDefault="00920A83" w:rsidP="00C4075B">
      <w:pPr>
        <w:pStyle w:val="Standard"/>
        <w:jc w:val="center"/>
        <w:rPr>
          <w:rFonts w:ascii="Times New Roman" w:hAnsi="Times New Roman" w:cs="Times New Roman"/>
        </w:rPr>
      </w:pPr>
    </w:p>
    <w:p w14:paraId="77D840D3" w14:textId="77777777" w:rsidR="00920A83" w:rsidRPr="00581246" w:rsidRDefault="008259B5" w:rsidP="00C4075B">
      <w:pPr>
        <w:pStyle w:val="Standard"/>
        <w:jc w:val="center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Рабочая программа дисциплины</w:t>
      </w:r>
    </w:p>
    <w:p w14:paraId="3E3BE06E" w14:textId="77777777" w:rsidR="00920A83" w:rsidRPr="00581246" w:rsidRDefault="008259B5" w:rsidP="00C4075B">
      <w:pPr>
        <w:pStyle w:val="Standard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Компьютерный набор, верстка</w:t>
      </w:r>
      <w:r w:rsidRPr="00581246">
        <w:rPr>
          <w:rFonts w:ascii="Times New Roman" w:hAnsi="Times New Roman" w:cs="Times New Roman"/>
        </w:rPr>
        <w:tab/>
      </w:r>
      <w:r w:rsidRPr="00581246">
        <w:rPr>
          <w:rFonts w:ascii="Times New Roman" w:hAnsi="Times New Roman" w:cs="Times New Roman"/>
        </w:rPr>
        <w:tab/>
      </w:r>
    </w:p>
    <w:p w14:paraId="1A1DA684" w14:textId="77777777" w:rsidR="00920A83" w:rsidRPr="00581246" w:rsidRDefault="00920A83" w:rsidP="00C4075B">
      <w:pPr>
        <w:pStyle w:val="Textbodyindent"/>
        <w:jc w:val="center"/>
        <w:rPr>
          <w:rFonts w:ascii="Times New Roman" w:hAnsi="Times New Roman" w:cs="Times New Roman"/>
        </w:rPr>
      </w:pPr>
    </w:p>
    <w:p w14:paraId="7E89E586" w14:textId="77777777" w:rsidR="00920A83" w:rsidRPr="00581246" w:rsidRDefault="008259B5" w:rsidP="00C4075B">
      <w:pPr>
        <w:pStyle w:val="Textbodyindent"/>
        <w:jc w:val="center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 xml:space="preserve">Формат 60 </w:t>
      </w:r>
      <w:r w:rsidRPr="00581246">
        <w:rPr>
          <w:rFonts w:ascii="Times New Roman" w:eastAsia="Symbol" w:hAnsi="Times New Roman" w:cs="Times New Roman"/>
        </w:rPr>
        <w:t></w:t>
      </w:r>
      <w:r w:rsidRPr="00581246">
        <w:rPr>
          <w:rFonts w:ascii="Times New Roman" w:hAnsi="Times New Roman" w:cs="Times New Roman"/>
        </w:rPr>
        <w:t xml:space="preserve"> 90/16. Гарнитура</w:t>
      </w:r>
      <w:r w:rsidRPr="00581246">
        <w:rPr>
          <w:rFonts w:ascii="Times New Roman" w:hAnsi="Times New Roman" w:cs="Times New Roman"/>
          <w:i/>
          <w:lang w:val="en-US"/>
        </w:rPr>
        <w:t>TimesNewRoman</w:t>
      </w:r>
    </w:p>
    <w:p w14:paraId="0B374224" w14:textId="77777777" w:rsidR="00920A83" w:rsidRPr="00581246" w:rsidRDefault="008259B5" w:rsidP="00C4075B">
      <w:pPr>
        <w:pStyle w:val="Textbodyindent"/>
        <w:jc w:val="center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Усл. п.л. _____ .Изд. № ___-2024. Тираж ____ .</w:t>
      </w:r>
    </w:p>
    <w:p w14:paraId="61F10750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76B276A7" w14:textId="77777777" w:rsidR="00920A83" w:rsidRPr="00581246" w:rsidRDefault="008259B5" w:rsidP="00C4075B">
      <w:pPr>
        <w:pStyle w:val="Textbodyindent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Отпечатано в Финансовом университете при Правительстве Российской Федерации</w:t>
      </w:r>
    </w:p>
    <w:p w14:paraId="377EE8C4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1AB48A09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1B204527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4009A064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4C5AF126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57E209F5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15A4DCF7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70BDA4DA" w14:textId="77777777" w:rsidR="00920A83" w:rsidRPr="00581246" w:rsidRDefault="00920A83" w:rsidP="00C4075B">
      <w:pPr>
        <w:pStyle w:val="Textbodyindent"/>
        <w:rPr>
          <w:rFonts w:ascii="Times New Roman" w:hAnsi="Times New Roman" w:cs="Times New Roman"/>
        </w:rPr>
      </w:pPr>
    </w:p>
    <w:p w14:paraId="366A3715" w14:textId="77777777" w:rsidR="00920A83" w:rsidRPr="00581246" w:rsidRDefault="008259B5" w:rsidP="00C4075B">
      <w:pPr>
        <w:pStyle w:val="Standard"/>
        <w:numPr>
          <w:ilvl w:val="0"/>
          <w:numId w:val="22"/>
        </w:numPr>
        <w:tabs>
          <w:tab w:val="left" w:pos="2880"/>
        </w:tabs>
        <w:jc w:val="right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Финансовый университет при Правительстве</w:t>
      </w:r>
    </w:p>
    <w:p w14:paraId="23CFEC15" w14:textId="77777777" w:rsidR="00920A83" w:rsidRPr="00581246" w:rsidRDefault="008259B5" w:rsidP="00C4075B">
      <w:pPr>
        <w:pStyle w:val="Standard"/>
        <w:tabs>
          <w:tab w:val="left" w:pos="5400"/>
        </w:tabs>
        <w:ind w:left="2520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</w:rPr>
        <w:t>Российской Федерации, 2024</w:t>
      </w:r>
      <w:bookmarkStart w:id="19" w:name="_Toc430688088"/>
      <w:bookmarkStart w:id="20" w:name="_Toc293324646"/>
    </w:p>
    <w:p w14:paraId="4B134DBB" w14:textId="77777777" w:rsidR="00C4075B" w:rsidRPr="00581246" w:rsidRDefault="00C4075B" w:rsidP="00C4075B">
      <w:pPr>
        <w:rPr>
          <w:rStyle w:val="10"/>
          <w:rFonts w:ascii="Times New Roman" w:hAnsi="Times New Roman" w:cs="Times New Roman"/>
          <w:sz w:val="32"/>
          <w:szCs w:val="32"/>
        </w:rPr>
      </w:pPr>
      <w:r w:rsidRPr="00581246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14:paraId="5C3C5D00" w14:textId="77777777" w:rsidR="00522B7D" w:rsidRPr="00581246" w:rsidRDefault="00522B7D" w:rsidP="00522B7D">
      <w:pPr>
        <w:pStyle w:val="Standard"/>
        <w:jc w:val="center"/>
        <w:rPr>
          <w:rFonts w:ascii="Times New Roman" w:hAnsi="Times New Roman" w:cs="Times New Roman"/>
        </w:rPr>
      </w:pPr>
      <w:r w:rsidRPr="00581246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522B7D" w:rsidRPr="00581246" w14:paraId="4E62BAE8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A04B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282D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1266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522B7D" w:rsidRPr="00581246" w14:paraId="3110EAA9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26AE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B73B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B19FE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522B7D" w:rsidRPr="00581246" w14:paraId="1E7394A4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1083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577E" w14:textId="77777777" w:rsidR="00522B7D" w:rsidRPr="00581246" w:rsidRDefault="00522B7D" w:rsidP="00370233">
            <w:pPr>
              <w:pStyle w:val="a5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657D0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522B7D" w:rsidRPr="00581246" w14:paraId="59FF9EDB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1565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97EA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A5C7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8</w:t>
            </w:r>
          </w:p>
        </w:tc>
      </w:tr>
      <w:tr w:rsidR="00522B7D" w:rsidRPr="00581246" w14:paraId="6FEF9EF1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100D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8A0F" w14:textId="77777777" w:rsidR="00522B7D" w:rsidRPr="00581246" w:rsidRDefault="00522B7D" w:rsidP="00370233">
            <w:pPr>
              <w:pStyle w:val="Standard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11EE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8</w:t>
            </w:r>
          </w:p>
        </w:tc>
      </w:tr>
      <w:tr w:rsidR="00522B7D" w:rsidRPr="00581246" w14:paraId="11D2560D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6854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4431" w14:textId="77777777" w:rsidR="00522B7D" w:rsidRPr="00581246" w:rsidRDefault="00522B7D" w:rsidP="00370233">
            <w:pPr>
              <w:pStyle w:val="Standard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F84C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9</w:t>
            </w:r>
          </w:p>
        </w:tc>
      </w:tr>
      <w:tr w:rsidR="00522B7D" w:rsidRPr="00581246" w14:paraId="3254118A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ED6A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DA4C" w14:textId="77777777" w:rsidR="00522B7D" w:rsidRPr="00581246" w:rsidRDefault="00522B7D" w:rsidP="00370233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64077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9</w:t>
            </w:r>
          </w:p>
        </w:tc>
      </w:tr>
      <w:tr w:rsidR="00522B7D" w:rsidRPr="00581246" w14:paraId="039A0857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9BCB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B195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7E1E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522B7D" w:rsidRPr="00581246" w14:paraId="43C9E6AB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9100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8AF6" w14:textId="77777777" w:rsidR="00522B7D" w:rsidRPr="00581246" w:rsidRDefault="00522B7D" w:rsidP="00370233">
            <w:pPr>
              <w:pStyle w:val="Standard"/>
              <w:tabs>
                <w:tab w:val="left" w:pos="360"/>
                <w:tab w:val="left" w:pos="7080"/>
              </w:tabs>
              <w:outlineLvl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D0AB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14</w:t>
            </w:r>
          </w:p>
        </w:tc>
      </w:tr>
      <w:tr w:rsidR="00522B7D" w:rsidRPr="00581246" w14:paraId="5A1C2BBC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0F4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2A86" w14:textId="77777777" w:rsidR="00522B7D" w:rsidRPr="00581246" w:rsidRDefault="00522B7D" w:rsidP="00370233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0DE7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15</w:t>
            </w:r>
          </w:p>
        </w:tc>
      </w:tr>
      <w:tr w:rsidR="00522B7D" w:rsidRPr="00581246" w14:paraId="761DCD5B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BCD1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5885" w14:textId="77777777" w:rsidR="00522B7D" w:rsidRPr="00581246" w:rsidRDefault="00522B7D" w:rsidP="00370233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C1CF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15</w:t>
            </w:r>
          </w:p>
        </w:tc>
      </w:tr>
      <w:tr w:rsidR="00522B7D" w:rsidRPr="00581246" w14:paraId="625443BD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0DDF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20EC" w14:textId="77777777" w:rsidR="00522B7D" w:rsidRPr="00581246" w:rsidRDefault="00522B7D" w:rsidP="00370233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A96B" w14:textId="18E48C8B" w:rsidR="00522B7D" w:rsidRPr="00581246" w:rsidRDefault="00581246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17</w:t>
            </w:r>
          </w:p>
        </w:tc>
      </w:tr>
      <w:tr w:rsidR="00522B7D" w:rsidRPr="00581246" w14:paraId="52707DCD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89A4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4C90" w14:textId="77777777" w:rsidR="00522B7D" w:rsidRPr="00581246" w:rsidRDefault="00522B7D" w:rsidP="00370233">
            <w:pPr>
              <w:pStyle w:val="Standard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3769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22</w:t>
            </w:r>
          </w:p>
        </w:tc>
      </w:tr>
      <w:tr w:rsidR="00522B7D" w:rsidRPr="00581246" w14:paraId="5538B1F8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70654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AB8" w14:textId="77777777" w:rsidR="00522B7D" w:rsidRPr="00581246" w:rsidRDefault="00522B7D" w:rsidP="00370233">
            <w:pPr>
              <w:pStyle w:val="a6"/>
              <w:spacing w:before="0" w:after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8BC9D" w14:textId="761C5FC8" w:rsidR="00522B7D" w:rsidRPr="00581246" w:rsidRDefault="00581246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34</w:t>
            </w:r>
          </w:p>
        </w:tc>
      </w:tr>
      <w:tr w:rsidR="00522B7D" w:rsidRPr="00581246" w14:paraId="4FE3A689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5640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C950" w14:textId="77777777" w:rsidR="00522B7D" w:rsidRPr="00581246" w:rsidRDefault="00522B7D" w:rsidP="00370233">
            <w:pPr>
              <w:pStyle w:val="Standard"/>
              <w:tabs>
                <w:tab w:val="left" w:pos="360"/>
                <w:tab w:val="left" w:pos="7080"/>
              </w:tabs>
              <w:outlineLvl w:val="0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E9D7" w14:textId="167FD0E3" w:rsidR="00522B7D" w:rsidRPr="00581246" w:rsidRDefault="00581246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36</w:t>
            </w:r>
          </w:p>
        </w:tc>
      </w:tr>
      <w:tr w:rsidR="00522B7D" w:rsidRPr="00581246" w14:paraId="53858A33" w14:textId="77777777" w:rsidTr="00370233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AFE8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44D4" w14:textId="77777777" w:rsidR="00522B7D" w:rsidRPr="00581246" w:rsidRDefault="00522B7D" w:rsidP="00370233">
            <w:pPr>
              <w:pStyle w:val="a6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4213" w14:textId="2D77CA23" w:rsidR="00522B7D" w:rsidRPr="00581246" w:rsidRDefault="00581246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37</w:t>
            </w:r>
          </w:p>
        </w:tc>
      </w:tr>
      <w:tr w:rsidR="00522B7D" w:rsidRPr="00581246" w14:paraId="7012F2B5" w14:textId="77777777" w:rsidTr="00370233">
        <w:trPr>
          <w:trHeight w:val="481"/>
        </w:trPr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A251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C476" w14:textId="77777777" w:rsidR="00522B7D" w:rsidRPr="00581246" w:rsidRDefault="00522B7D" w:rsidP="00370233">
            <w:pPr>
              <w:pStyle w:val="a6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DD6" w14:textId="45C43229" w:rsidR="00522B7D" w:rsidRPr="00581246" w:rsidRDefault="00581246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37</w:t>
            </w:r>
          </w:p>
        </w:tc>
      </w:tr>
      <w:tr w:rsidR="00522B7D" w:rsidRPr="00581246" w14:paraId="5DE75102" w14:textId="77777777" w:rsidTr="00370233">
        <w:trPr>
          <w:trHeight w:val="80"/>
        </w:trPr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ED09" w14:textId="77777777" w:rsidR="00522B7D" w:rsidRPr="00581246" w:rsidRDefault="00522B7D" w:rsidP="00370233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AB" w14:textId="77777777" w:rsidR="00522B7D" w:rsidRPr="00581246" w:rsidRDefault="00522B7D" w:rsidP="00370233">
            <w:pPr>
              <w:pStyle w:val="a6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E7551" w14:textId="094988B9" w:rsidR="00522B7D" w:rsidRPr="00581246" w:rsidRDefault="00522B7D" w:rsidP="00581246">
            <w:pPr>
              <w:pStyle w:val="Standard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</w:t>
            </w:r>
            <w:r w:rsidR="005812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</w:t>
            </w:r>
          </w:p>
        </w:tc>
      </w:tr>
    </w:tbl>
    <w:p w14:paraId="56D4A6FF" w14:textId="42F669C4" w:rsidR="00C4075B" w:rsidRPr="00581246" w:rsidRDefault="00C4075B" w:rsidP="00C4075B">
      <w:pPr>
        <w:pStyle w:val="1"/>
        <w:tabs>
          <w:tab w:val="right" w:leader="dot" w:pos="9480"/>
        </w:tabs>
        <w:spacing w:line="360" w:lineRule="auto"/>
        <w:rPr>
          <w:rFonts w:ascii="Times New Roman" w:hAnsi="Times New Roman" w:cs="Times New Roman"/>
          <w:szCs w:val="28"/>
        </w:rPr>
      </w:pPr>
    </w:p>
    <w:p w14:paraId="02445175" w14:textId="77777777" w:rsidR="00C4075B" w:rsidRPr="00581246" w:rsidRDefault="00C4075B" w:rsidP="00C4075B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81246">
        <w:rPr>
          <w:rFonts w:ascii="Times New Roman" w:hAnsi="Times New Roman" w:cs="Times New Roman"/>
          <w:szCs w:val="28"/>
        </w:rPr>
        <w:br w:type="page"/>
      </w:r>
    </w:p>
    <w:p w14:paraId="371765AB" w14:textId="77777777" w:rsidR="00920A83" w:rsidRPr="00581246" w:rsidRDefault="008259B5" w:rsidP="00C4075B">
      <w:pPr>
        <w:pStyle w:val="Standard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  <w:bookmarkEnd w:id="19"/>
    </w:p>
    <w:p w14:paraId="17A43394" w14:textId="442A96E2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«Бизнес-процессы в страховой организации».</w:t>
      </w:r>
    </w:p>
    <w:p w14:paraId="7E9D7772" w14:textId="77777777" w:rsidR="00920A83" w:rsidRPr="00581246" w:rsidRDefault="008259B5" w:rsidP="00C4075B">
      <w:pPr>
        <w:pStyle w:val="a5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519523353"/>
      <w:bookmarkStart w:id="22" w:name="_Toc525820965"/>
      <w:bookmarkStart w:id="23" w:name="_Toc511925795"/>
      <w:r w:rsidRPr="00581246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bookmarkEnd w:id="21"/>
    <w:bookmarkEnd w:id="22"/>
    <w:bookmarkEnd w:id="23"/>
    <w:p w14:paraId="79FC49B8" w14:textId="77777777" w:rsidR="00920A83" w:rsidRPr="00581246" w:rsidRDefault="00920A83" w:rsidP="00C4075B">
      <w:pPr>
        <w:pStyle w:val="a5"/>
        <w:widowControl w:val="0"/>
        <w:tabs>
          <w:tab w:val="clear" w:pos="1116"/>
          <w:tab w:val="clear" w:pos="1512"/>
          <w:tab w:val="left" w:pos="360"/>
        </w:tabs>
        <w:spacing w:line="240" w:lineRule="auto"/>
        <w:ind w:left="0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EA51B0B" w14:textId="77777777" w:rsidR="00920A83" w:rsidRPr="00581246" w:rsidRDefault="008259B5" w:rsidP="00C4075B">
      <w:pPr>
        <w:pStyle w:val="a5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color w:val="auto"/>
          <w:sz w:val="28"/>
          <w:szCs w:val="28"/>
        </w:rPr>
        <w:t>Процесс изучения дисциплины «Бизнес-процессы в страховой организации» в совокупности с другими дисциплинами обеспечивает инструментарий формирования следующих компетенций образовательной программы «Страховой бизнес» по направлению подготовки 38.04.08 «Финансы и кредит»:</w:t>
      </w:r>
    </w:p>
    <w:p w14:paraId="7F0B50EE" w14:textId="77777777" w:rsidR="00920A83" w:rsidRPr="00581246" w:rsidRDefault="00920A83" w:rsidP="00C4075B">
      <w:pPr>
        <w:pStyle w:val="Standard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2693"/>
        <w:gridCol w:w="2552"/>
        <w:gridCol w:w="3691"/>
      </w:tblGrid>
      <w:tr w:rsidR="00920A83" w:rsidRPr="00581246" w14:paraId="143E54A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B5CA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05FB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7B47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0778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0A83" w:rsidRPr="00581246" w14:paraId="07201951" w14:textId="77777777"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084D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ПКН-2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4631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A5F0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14:paraId="5CC99D63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2.Демонстрирует способность решения проектно-экономических задач в профессиональной деятельности.</w:t>
            </w:r>
          </w:p>
          <w:p w14:paraId="3DA7B775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3. Демонстрирует освоение инструментов Финтеха.</w:t>
            </w:r>
          </w:p>
          <w:p w14:paraId="6635CAD5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4. Владеет методами анализа </w:t>
            </w:r>
            <w:r w:rsidRPr="00581246">
              <w:rPr>
                <w:rFonts w:ascii="Times New Roman" w:hAnsi="Times New Roman" w:cs="Times New Roman"/>
                <w:lang w:val="en-US"/>
              </w:rPr>
              <w:t>BigDate</w:t>
            </w:r>
            <w:r w:rsidRPr="00581246">
              <w:rPr>
                <w:rFonts w:ascii="Times New Roman" w:hAnsi="Times New Roman" w:cs="Times New Roman"/>
              </w:rPr>
              <w:t xml:space="preserve">, использует для решения профессиональных задач на микро-, мезо- и макроуровнях, в том числе на уровне </w:t>
            </w:r>
            <w:r w:rsidRPr="00581246">
              <w:rPr>
                <w:rFonts w:ascii="Times New Roman" w:hAnsi="Times New Roman" w:cs="Times New Roman"/>
              </w:rPr>
              <w:lastRenderedPageBreak/>
              <w:t>финансового рынка.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4A96" w14:textId="30EB3DCF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 xml:space="preserve">1.Знания: </w:t>
            </w:r>
            <w:r w:rsidRPr="00581246">
              <w:rPr>
                <w:rFonts w:ascii="Times New Roman" w:hAnsi="Times New Roman" w:cs="Times New Roman"/>
              </w:rPr>
              <w:t>современных инструментов и методов анализа финансово-кредитной сферы; финансов государственного и негосударственного секторов экономики.</w:t>
            </w:r>
          </w:p>
          <w:p w14:paraId="514123F9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Умения:</w:t>
            </w:r>
            <w:r w:rsidRPr="00581246">
              <w:rPr>
                <w:rFonts w:ascii="Times New Roman" w:hAnsi="Times New Roman" w:cs="Times New Roman"/>
              </w:rPr>
              <w:t xml:space="preserve"> применять продвинутые современные инструменты и методы анализа для целей эффективного управления финансовыми ресурсами в страховом деле, в частности в организации бизнес-процессов, а также  на финансовом рынке.</w:t>
            </w:r>
          </w:p>
          <w:p w14:paraId="4B0DEC3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2. Знания: </w:t>
            </w:r>
            <w:r w:rsidRPr="00581246">
              <w:rPr>
                <w:rFonts w:ascii="Times New Roman" w:hAnsi="Times New Roman" w:cs="Times New Roman"/>
              </w:rPr>
              <w:t>методик решения проектно-экономических задач в страховом деле в условиях цифровой экономики.</w:t>
            </w:r>
          </w:p>
          <w:p w14:paraId="702C9F66" w14:textId="28D97699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Умения: </w:t>
            </w:r>
            <w:r w:rsidRPr="00581246">
              <w:rPr>
                <w:rFonts w:ascii="Times New Roman" w:hAnsi="Times New Roman" w:cs="Times New Roman"/>
              </w:rPr>
              <w:t>решения проектно-экономических задач в страховом деле, в том числе - разработки бизнес-процессов в страховом деле.</w:t>
            </w:r>
          </w:p>
          <w:p w14:paraId="7AEBF194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3. Знания:</w:t>
            </w:r>
            <w:r w:rsidRPr="00581246">
              <w:rPr>
                <w:rFonts w:ascii="Times New Roman" w:hAnsi="Times New Roman" w:cs="Times New Roman"/>
              </w:rPr>
              <w:t xml:space="preserve"> основ цифровой экономики; методик и инструментов Финтеха.</w:t>
            </w:r>
          </w:p>
          <w:p w14:paraId="489FBFC3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Умения:</w:t>
            </w:r>
            <w:r w:rsidRPr="00581246">
              <w:rPr>
                <w:rFonts w:ascii="Times New Roman" w:hAnsi="Times New Roman" w:cs="Times New Roman"/>
              </w:rPr>
              <w:t xml:space="preserve"> использовать методы Финтеха в решении задач по развитию страхового дела и управления бизнес-процессами страховой организации.</w:t>
            </w:r>
          </w:p>
          <w:p w14:paraId="338C8591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>4.Знания:</w:t>
            </w:r>
            <w:r w:rsidRPr="00581246">
              <w:rPr>
                <w:rFonts w:ascii="Times New Roman" w:hAnsi="Times New Roman" w:cs="Times New Roman"/>
              </w:rPr>
              <w:t xml:space="preserve"> методов анализа </w:t>
            </w:r>
            <w:r w:rsidRPr="00581246">
              <w:rPr>
                <w:rFonts w:ascii="Times New Roman" w:hAnsi="Times New Roman" w:cs="Times New Roman"/>
                <w:lang w:val="en-US"/>
              </w:rPr>
              <w:t>BigDate</w:t>
            </w:r>
            <w:r w:rsidRPr="00581246">
              <w:rPr>
                <w:rFonts w:ascii="Times New Roman" w:hAnsi="Times New Roman" w:cs="Times New Roman"/>
              </w:rPr>
              <w:t>.</w:t>
            </w:r>
          </w:p>
          <w:p w14:paraId="30ECCA78" w14:textId="39A7A532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Умения: </w:t>
            </w:r>
            <w:r w:rsidRPr="00581246">
              <w:rPr>
                <w:rFonts w:ascii="Times New Roman" w:hAnsi="Times New Roman" w:cs="Times New Roman"/>
              </w:rPr>
              <w:t xml:space="preserve">постановки и решения задач по совершенствованию организации бизнес-процессов с использованием методов </w:t>
            </w:r>
            <w:r w:rsidRPr="00581246">
              <w:rPr>
                <w:rFonts w:ascii="Times New Roman" w:hAnsi="Times New Roman" w:cs="Times New Roman"/>
                <w:lang w:val="en-US"/>
              </w:rPr>
              <w:t>BigDate</w:t>
            </w:r>
            <w:r w:rsidRPr="00581246">
              <w:rPr>
                <w:rFonts w:ascii="Times New Roman" w:hAnsi="Times New Roman" w:cs="Times New Roman"/>
              </w:rPr>
              <w:t>.</w:t>
            </w:r>
          </w:p>
        </w:tc>
      </w:tr>
      <w:tr w:rsidR="00920A83" w:rsidRPr="00581246" w14:paraId="5CCE4CD1" w14:textId="77777777"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E2FB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>ПКН-4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BDFC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41754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0CBFE6DB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82445" w14:textId="6F79524B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1.Знания: </w:t>
            </w:r>
            <w:r w:rsidRPr="00581246">
              <w:rPr>
                <w:rFonts w:ascii="Times New Roman" w:hAnsi="Times New Roman" w:cs="Times New Roman"/>
              </w:rPr>
              <w:t>методов проведения прикладных научных исследований в страховой сфере;</w:t>
            </w:r>
          </w:p>
          <w:p w14:paraId="08643433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методик принятия финансово - экономических и организационно -управленческих решений в текущей страховой деятельности.</w:t>
            </w:r>
          </w:p>
          <w:p w14:paraId="073346C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Умения: </w:t>
            </w:r>
            <w:r w:rsidRPr="00581246">
              <w:rPr>
                <w:rFonts w:ascii="Times New Roman" w:hAnsi="Times New Roman" w:cs="Times New Roman"/>
              </w:rPr>
              <w:t>выявлять и формулировать проблемы текущей деятельности страховых организаций на основе результатов прикладных научных исследований в страховой сфере; обосновывать и принимать финансово -экономические и организационно-управленческие решения в текущей страховой деятельности.</w:t>
            </w:r>
          </w:p>
          <w:p w14:paraId="552FB169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2.Знания:</w:t>
            </w:r>
            <w:r w:rsidRPr="00581246">
              <w:rPr>
                <w:rFonts w:ascii="Times New Roman" w:hAnsi="Times New Roman" w:cs="Times New Roman"/>
              </w:rPr>
              <w:t xml:space="preserve"> методов формирования стратегии развития и финансовой политики как на уровне отдельных организаций, в том числе – институтов финансового рынка, так и на уровне публично-правовых образований.</w:t>
            </w:r>
          </w:p>
          <w:p w14:paraId="21B5F6EB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Умения: </w:t>
            </w:r>
            <w:r w:rsidRPr="00581246">
              <w:rPr>
                <w:rFonts w:ascii="Times New Roman" w:hAnsi="Times New Roman" w:cs="Times New Roman"/>
              </w:rPr>
              <w:t>вносить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</w:tr>
      <w:tr w:rsidR="00920A83" w:rsidRPr="00581246" w14:paraId="2289AEF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D7A6" w14:textId="1405429E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ПК-2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E075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Способность самостоятельно разрабатывать, осваивать и внедрять прогрессивные методы и формы деятельности страховых организаций, формировать и адаптировать бизнес-процессы страховой </w:t>
            </w:r>
            <w:r w:rsidRPr="00581246">
              <w:rPr>
                <w:rFonts w:ascii="Times New Roman" w:hAnsi="Times New Roman" w:cs="Times New Roman"/>
              </w:rPr>
              <w:lastRenderedPageBreak/>
              <w:t>организации; принимать управленческие решения по взаимодействию со всеми участниками страхового рынка; формировать и внедрять системы управления рисками страхователей, страховщиков, разрабатывать и управлять страховыми программами организаций различных форм собственности и направлений деятельности; разрабатывать варианты страхового покрытия и обосновывать их выбор на основе критериев экономической эффективности; оценивать результаты страховых программ на различных уровнях; разрабатывать личные страховые программы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CAB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lastRenderedPageBreak/>
              <w:t xml:space="preserve">1. Разрабатывает, осваивает и внедряет прогрессивные методы и формы деятельности страховых организаций; формирует и адаптирует бизнес-процессы страховой </w:t>
            </w:r>
            <w:r w:rsidRPr="00581246">
              <w:rPr>
                <w:rFonts w:ascii="Times New Roman" w:hAnsi="Times New Roman" w:cs="Times New Roman"/>
              </w:rPr>
              <w:lastRenderedPageBreak/>
              <w:t>организации.</w:t>
            </w:r>
          </w:p>
          <w:p w14:paraId="22FF6D3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2. Формирует и внедряет системы управления рисками страхователей, страховщиков, разрабатывает и управляет страховыми программами организаций различных форм собственности и направлений деятельности.</w:t>
            </w:r>
          </w:p>
          <w:p w14:paraId="3C0E4F98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3.Разрабатывает варианты страхового покрытия и обосновывает их выбор на основе критериев экономической эффективности.</w:t>
            </w:r>
          </w:p>
          <w:p w14:paraId="0C1047E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4. Оценивает результаты страховых программ на различных уровнях; разрабатывает личные страховые программы.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EA12" w14:textId="1C56ED00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>1.Знания</w:t>
            </w:r>
            <w:r w:rsidRPr="00581246">
              <w:rPr>
                <w:rFonts w:ascii="Times New Roman" w:hAnsi="Times New Roman" w:cs="Times New Roman"/>
              </w:rPr>
              <w:t>: прогрессивных форм и методов деятельности страховых организаций; бизнес-процессов страховой организации.</w:t>
            </w:r>
          </w:p>
          <w:p w14:paraId="16579D5E" w14:textId="4DCEE640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</w:t>
            </w:r>
            <w:r w:rsidRPr="00581246">
              <w:rPr>
                <w:rFonts w:ascii="Times New Roman" w:hAnsi="Times New Roman" w:cs="Times New Roman"/>
              </w:rPr>
              <w:t>: формировать и адаптировать к изменяющейся ситуации бизнес-процессы страховой организации;</w:t>
            </w:r>
          </w:p>
          <w:p w14:paraId="3A3CD70C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разрабатывать, осваивать и внедрять прогрессивные формы и </w:t>
            </w:r>
            <w:r w:rsidRPr="00581246">
              <w:rPr>
                <w:rFonts w:ascii="Times New Roman" w:hAnsi="Times New Roman" w:cs="Times New Roman"/>
              </w:rPr>
              <w:lastRenderedPageBreak/>
              <w:t>методы деятельности страховых организаций.</w:t>
            </w:r>
          </w:p>
          <w:p w14:paraId="4B12AE2B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2.Знания</w:t>
            </w:r>
            <w:r w:rsidRPr="00581246">
              <w:rPr>
                <w:rFonts w:ascii="Times New Roman" w:hAnsi="Times New Roman" w:cs="Times New Roman"/>
              </w:rPr>
              <w:t>: современных методов формирования системы управления риском страхователей, страховщиков;</w:t>
            </w:r>
          </w:p>
          <w:p w14:paraId="26B0740D" w14:textId="15640982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</w:t>
            </w:r>
            <w:r w:rsidRPr="00581246">
              <w:rPr>
                <w:rFonts w:ascii="Times New Roman" w:hAnsi="Times New Roman" w:cs="Times New Roman"/>
              </w:rPr>
              <w:t>: принимать управленческие решения по взаимодействию со всеми участниками страхового рынка; формировать и внедрять системы управления риском страхователей различных направлений деятельности и страховщиков.</w:t>
            </w:r>
          </w:p>
          <w:p w14:paraId="5A60D4B0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3</w:t>
            </w:r>
            <w:r w:rsidRPr="00581246">
              <w:rPr>
                <w:rFonts w:ascii="Times New Roman" w:hAnsi="Times New Roman" w:cs="Times New Roman"/>
              </w:rPr>
              <w:t xml:space="preserve">. </w:t>
            </w:r>
            <w:r w:rsidRPr="00581246">
              <w:rPr>
                <w:rFonts w:ascii="Times New Roman" w:hAnsi="Times New Roman" w:cs="Times New Roman"/>
                <w:b/>
              </w:rPr>
              <w:t>Знания</w:t>
            </w:r>
            <w:r w:rsidRPr="00581246">
              <w:rPr>
                <w:rFonts w:ascii="Times New Roman" w:hAnsi="Times New Roman" w:cs="Times New Roman"/>
              </w:rPr>
              <w:t>: вариантов страхового покрытия; критериев экономической эффективности страховых методов и страховых программ.</w:t>
            </w:r>
          </w:p>
          <w:p w14:paraId="4FCC4618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</w:t>
            </w:r>
            <w:r w:rsidRPr="00581246">
              <w:rPr>
                <w:rFonts w:ascii="Times New Roman" w:hAnsi="Times New Roman" w:cs="Times New Roman"/>
              </w:rPr>
              <w:t>: разрабатывать и управлять страховыми программами; обосновывать выбор программ на основе критериев экономической эффективности; разрабатывать личные страховые программы.</w:t>
            </w:r>
          </w:p>
          <w:p w14:paraId="6AA9DE9B" w14:textId="39CD750D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 xml:space="preserve">4.Знания: </w:t>
            </w:r>
            <w:r w:rsidRPr="00581246">
              <w:rPr>
                <w:rFonts w:ascii="Times New Roman" w:hAnsi="Times New Roman" w:cs="Times New Roman"/>
              </w:rPr>
              <w:t>современных методик оценки результатов страховых программ на различных уровнях.</w:t>
            </w:r>
          </w:p>
          <w:p w14:paraId="11CDE2FD" w14:textId="77777777" w:rsidR="00920A83" w:rsidRPr="00581246" w:rsidRDefault="008259B5" w:rsidP="008259B5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Умения:</w:t>
            </w:r>
            <w:r w:rsidRPr="00581246">
              <w:rPr>
                <w:rFonts w:ascii="Times New Roman" w:hAnsi="Times New Roman" w:cs="Times New Roman"/>
              </w:rPr>
              <w:t xml:space="preserve"> оценивать результативность применения страховых программ на различных уровнях</w:t>
            </w:r>
          </w:p>
        </w:tc>
      </w:tr>
      <w:tr w:rsidR="00920A83" w:rsidRPr="00581246" w14:paraId="1D380A24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3120" w14:textId="77777777" w:rsidR="00920A83" w:rsidRPr="00581246" w:rsidRDefault="008259B5" w:rsidP="008259B5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>ПК-3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4CDA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направления, обобщать и критически оценивать результаты, полученные отечественными и зарубежными исследователями организационных и </w:t>
            </w:r>
            <w:r w:rsidRPr="00581246">
              <w:rPr>
                <w:rFonts w:ascii="Times New Roman" w:hAnsi="Times New Roman" w:cs="Times New Roman"/>
              </w:rPr>
              <w:lastRenderedPageBreak/>
              <w:t>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11D2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lastRenderedPageBreak/>
              <w:t>1. Выявляет перспективные направления, обобщает и критически оценивает результаты, полученные отечественными и зарубежными исследователями организационных и финансовых проблем страховой деятельности.</w:t>
            </w:r>
          </w:p>
          <w:p w14:paraId="3B0DA232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2. Вырабатывает управленческие решения по их финансированию на основе критериев </w:t>
            </w:r>
            <w:r w:rsidRPr="00581246">
              <w:rPr>
                <w:rFonts w:ascii="Times New Roman" w:hAnsi="Times New Roman" w:cs="Times New Roman"/>
              </w:rPr>
              <w:lastRenderedPageBreak/>
              <w:t>социально-экономической эффективности.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2A37" w14:textId="1A104FBD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lastRenderedPageBreak/>
              <w:t xml:space="preserve">1.Знания: </w:t>
            </w:r>
            <w:r w:rsidRPr="00581246">
              <w:rPr>
                <w:rFonts w:ascii="Times New Roman" w:hAnsi="Times New Roman" w:cs="Times New Roman"/>
              </w:rPr>
              <w:t>перспективных направлений научных и научно-образовательных задач; организационных финансовых проблем страховой деятельности.</w:t>
            </w:r>
          </w:p>
          <w:p w14:paraId="41A42F7C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Умения:</w:t>
            </w:r>
            <w:r w:rsidRPr="00581246">
              <w:rPr>
                <w:rFonts w:ascii="Times New Roman" w:hAnsi="Times New Roman" w:cs="Times New Roman"/>
              </w:rPr>
              <w:t>работать в российских и международных исследовательских коллективах; критически оценивать результаты, полученные отечественными и зарубежными исследователями.</w:t>
            </w:r>
          </w:p>
          <w:p w14:paraId="52BE8807" w14:textId="77777777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2. Знания</w:t>
            </w:r>
            <w:r w:rsidRPr="00581246">
              <w:rPr>
                <w:rFonts w:ascii="Times New Roman" w:hAnsi="Times New Roman" w:cs="Times New Roman"/>
              </w:rPr>
              <w:t>: критериев социально-экономической эффективности страховой деятельности, в том числе - бизнес-процессов в страховом деле.</w:t>
            </w:r>
          </w:p>
          <w:p w14:paraId="72756887" w14:textId="226C5572" w:rsidR="00920A83" w:rsidRPr="00581246" w:rsidRDefault="008259B5" w:rsidP="008259B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</w:rPr>
              <w:t>Умения:</w:t>
            </w:r>
            <w:r w:rsidRPr="00581246">
              <w:rPr>
                <w:rFonts w:ascii="Times New Roman" w:hAnsi="Times New Roman" w:cs="Times New Roman"/>
              </w:rPr>
              <w:t xml:space="preserve"> принимать управленческие решения в </w:t>
            </w:r>
            <w:r w:rsidRPr="00581246">
              <w:rPr>
                <w:rFonts w:ascii="Times New Roman" w:hAnsi="Times New Roman" w:cs="Times New Roman"/>
              </w:rPr>
              <w:lastRenderedPageBreak/>
              <w:t>страховой деятельности на основе ее социально-экономической эффективности; формировать эффективные бизнес-процессы в страховом деле.</w:t>
            </w:r>
          </w:p>
        </w:tc>
      </w:tr>
    </w:tbl>
    <w:p w14:paraId="09E9CDBD" w14:textId="77777777" w:rsidR="00920A83" w:rsidRPr="00581246" w:rsidRDefault="00920A83" w:rsidP="00C4075B">
      <w:pPr>
        <w:pStyle w:val="Standard"/>
        <w:rPr>
          <w:rFonts w:ascii="Times New Roman" w:hAnsi="Times New Roman" w:cs="Times New Roman"/>
        </w:rPr>
      </w:pPr>
    </w:p>
    <w:p w14:paraId="69868A26" w14:textId="77777777" w:rsidR="00920A83" w:rsidRPr="00581246" w:rsidRDefault="008259B5" w:rsidP="00C4075B">
      <w:pPr>
        <w:pStyle w:val="2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24" w:name="_Toc293324647"/>
      <w:bookmarkEnd w:id="20"/>
      <w:r w:rsidRPr="00581246">
        <w:rPr>
          <w:rFonts w:ascii="Times New Roman" w:hAnsi="Times New Roman" w:cs="Times New Roman"/>
          <w:b/>
          <w:sz w:val="28"/>
          <w:szCs w:val="28"/>
        </w:rPr>
        <w:t xml:space="preserve">3. Место дисциплины в структуре </w:t>
      </w:r>
      <w:bookmarkEnd w:id="24"/>
      <w:r w:rsidRPr="00581246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14:paraId="696EC060" w14:textId="77C8025B" w:rsidR="00920A83" w:rsidRPr="00581246" w:rsidRDefault="008259B5" w:rsidP="00C4075B">
      <w:pPr>
        <w:pStyle w:val="2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581246">
        <w:rPr>
          <w:rFonts w:ascii="Times New Roman" w:hAnsi="Times New Roman" w:cs="Times New Roman"/>
          <w:bCs/>
          <w:sz w:val="28"/>
          <w:szCs w:val="28"/>
        </w:rPr>
        <w:t>«</w:t>
      </w:r>
      <w:r w:rsidRPr="00581246">
        <w:rPr>
          <w:rFonts w:ascii="Times New Roman" w:hAnsi="Times New Roman" w:cs="Times New Roman"/>
          <w:sz w:val="28"/>
          <w:szCs w:val="28"/>
        </w:rPr>
        <w:t xml:space="preserve">Бизнес-процессы в страховой организации» относится к модулю направленности по направлению подготовки 38.04.08 «Финансы и кредит», направленность </w:t>
      </w:r>
      <w:r w:rsidR="00C4075B" w:rsidRPr="00581246">
        <w:rPr>
          <w:rFonts w:ascii="Times New Roman" w:hAnsi="Times New Roman" w:cs="Times New Roman"/>
          <w:sz w:val="28"/>
          <w:szCs w:val="28"/>
        </w:rPr>
        <w:t>программы «</w:t>
      </w:r>
      <w:r w:rsidRPr="00581246">
        <w:rPr>
          <w:rFonts w:ascii="Times New Roman" w:hAnsi="Times New Roman" w:cs="Times New Roman"/>
          <w:sz w:val="28"/>
          <w:szCs w:val="28"/>
        </w:rPr>
        <w:t>Страховой бизнес».</w:t>
      </w:r>
    </w:p>
    <w:p w14:paraId="58D70448" w14:textId="77777777" w:rsidR="00920A83" w:rsidRPr="00581246" w:rsidRDefault="008259B5" w:rsidP="00C4075B">
      <w:pPr>
        <w:pStyle w:val="21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Данная дисциплина предназначена для студентов 1 курса магистратуры. Для усвоения материала дисциплины «Бизнес-процессы в страховой организации» студентам необходимы знания, полученные при изучении дисциплины «Страхование» в рамках программы для бакалавров.</w:t>
      </w:r>
    </w:p>
    <w:p w14:paraId="4BCC1D17" w14:textId="77777777" w:rsidR="00920A83" w:rsidRPr="00581246" w:rsidRDefault="008259B5" w:rsidP="00C4075B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30688091"/>
      <w:r w:rsidRPr="00581246">
        <w:rPr>
          <w:rFonts w:ascii="Times New Roman" w:hAnsi="Times New Roman" w:cs="Times New Roman"/>
          <w:sz w:val="28"/>
          <w:szCs w:val="28"/>
        </w:rPr>
        <w:t>В свою очередь, овладение дисциплиной «Бизнес-процессы в страховой организации» является основой для дальнейшего изучения дисциплин магистерской программы, научных исследований в области организации страхового дела, в процессе подготовке научных публикаций и диссертации.</w:t>
      </w:r>
    </w:p>
    <w:p w14:paraId="7084DA83" w14:textId="77777777" w:rsidR="00920A83" w:rsidRPr="00581246" w:rsidRDefault="00920A83" w:rsidP="00C4075B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FC7A8" w14:textId="77777777" w:rsidR="00920A83" w:rsidRPr="00581246" w:rsidRDefault="008259B5" w:rsidP="00C4075B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4.Объем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5"/>
    </w:p>
    <w:tbl>
      <w:tblPr>
        <w:tblW w:w="9973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3"/>
        <w:gridCol w:w="1673"/>
        <w:gridCol w:w="1672"/>
        <w:gridCol w:w="1655"/>
      </w:tblGrid>
      <w:tr w:rsidR="00920A83" w:rsidRPr="00581246" w14:paraId="5A609C76" w14:textId="77777777" w:rsidTr="00C4075B">
        <w:trPr>
          <w:trHeight w:val="91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3971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  <w:t>Вид учебной работы по дисциплине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93D8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  <w:t>Всего (в з/е и часах)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9F9C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  <w:t>Модуль1 (в часах)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ADB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7"/>
                <w:szCs w:val="27"/>
                <w:lang w:bidi="ar-SA"/>
              </w:rPr>
              <w:t>Модуль2 (в часах)</w:t>
            </w:r>
          </w:p>
        </w:tc>
      </w:tr>
      <w:tr w:rsidR="00920A83" w:rsidRPr="00581246" w14:paraId="5F4053A7" w14:textId="77777777" w:rsidTr="00C4075B">
        <w:trPr>
          <w:trHeight w:val="32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50F4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  <w:t>Общая трудоемкость дисциплины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84AC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4/144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80C4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52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C794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92</w:t>
            </w:r>
          </w:p>
        </w:tc>
      </w:tr>
      <w:tr w:rsidR="00920A83" w:rsidRPr="00581246" w14:paraId="3E83EB44" w14:textId="77777777" w:rsidTr="00C4075B">
        <w:trPr>
          <w:trHeight w:val="603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142C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b/>
                <w:i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i/>
                <w:kern w:val="0"/>
                <w:sz w:val="27"/>
                <w:szCs w:val="27"/>
                <w:lang w:bidi="ar-SA"/>
              </w:rPr>
              <w:t>Контактная работа - Аудиторные занятия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0A20B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56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5377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E368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40</w:t>
            </w:r>
          </w:p>
        </w:tc>
      </w:tr>
      <w:tr w:rsidR="00920A83" w:rsidRPr="00581246" w14:paraId="42AB6E7A" w14:textId="77777777" w:rsidTr="00C4075B">
        <w:trPr>
          <w:trHeight w:val="32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6B6A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  <w:t>Лекции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A7F0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16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6146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B862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10</w:t>
            </w:r>
          </w:p>
        </w:tc>
      </w:tr>
      <w:tr w:rsidR="00920A83" w:rsidRPr="00581246" w14:paraId="12E3A057" w14:textId="77777777" w:rsidTr="00C4075B">
        <w:trPr>
          <w:trHeight w:val="307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2738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  <w:t>Семинары, практические занятия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7493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40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EE16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10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B529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30</w:t>
            </w:r>
          </w:p>
        </w:tc>
      </w:tr>
      <w:tr w:rsidR="00920A83" w:rsidRPr="00581246" w14:paraId="1DEF3281" w14:textId="77777777" w:rsidTr="00C4075B">
        <w:trPr>
          <w:trHeight w:val="32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F729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b/>
                <w:i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i/>
                <w:kern w:val="0"/>
                <w:sz w:val="27"/>
                <w:szCs w:val="27"/>
                <w:lang w:bidi="ar-SA"/>
              </w:rPr>
              <w:lastRenderedPageBreak/>
              <w:t>Самостоятельная работа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AA4D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88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0D9D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36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F803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52</w:t>
            </w:r>
          </w:p>
        </w:tc>
      </w:tr>
      <w:tr w:rsidR="00920A83" w:rsidRPr="00581246" w14:paraId="1509494F" w14:textId="77777777" w:rsidTr="00C4075B">
        <w:trPr>
          <w:trHeight w:val="946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472A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  <w:t>Вид текущего контроля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2154" w14:textId="77777777" w:rsidR="00920A83" w:rsidRPr="00581246" w:rsidRDefault="00920A83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4BCA" w14:textId="77777777" w:rsidR="00920A83" w:rsidRPr="00581246" w:rsidRDefault="00920A83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B47AB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Домашнее творческое задание</w:t>
            </w:r>
          </w:p>
        </w:tc>
      </w:tr>
      <w:tr w:rsidR="00920A83" w:rsidRPr="00581246" w14:paraId="61FA5D0F" w14:textId="77777777" w:rsidTr="00C4075B">
        <w:trPr>
          <w:trHeight w:val="307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1B8A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7"/>
                <w:szCs w:val="27"/>
                <w:lang w:bidi="ar-SA"/>
              </w:rPr>
              <w:t>Вид промежуточной аттестации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4DAE" w14:textId="77777777" w:rsidR="00920A83" w:rsidRPr="00581246" w:rsidRDefault="00920A83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F02B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Зачет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6116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8"/>
                <w:szCs w:val="28"/>
                <w:lang w:bidi="ar-SA"/>
              </w:rPr>
              <w:t>Экзамен</w:t>
            </w:r>
          </w:p>
        </w:tc>
      </w:tr>
    </w:tbl>
    <w:p w14:paraId="5CD10102" w14:textId="77777777" w:rsidR="00920A83" w:rsidRPr="00581246" w:rsidRDefault="00920A83" w:rsidP="00C4075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208D88" w14:textId="77777777" w:rsidR="00920A83" w:rsidRPr="00581246" w:rsidRDefault="008259B5" w:rsidP="00C4075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0E27226" w14:textId="77777777" w:rsidR="00920A83" w:rsidRPr="00581246" w:rsidRDefault="008259B5" w:rsidP="00C4075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1A41EA2F" w14:textId="3116B6B5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1. Бизнес-процессы в страховой организации как объект управления</w:t>
      </w:r>
    </w:p>
    <w:p w14:paraId="6DC1C066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Концепция процессного стратегического управления развитием фирмы (организации) как единство стратегического, процессного, системного и синергетического подходов.  Принципы, стандарты и закономерности процессного подхода.</w:t>
      </w:r>
    </w:p>
    <w:p w14:paraId="3CFEF327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Понятие и свойства бизнес-процесса:вход, выход и ресурс бизнес-процесса, владелец процесса, клиенты (потребители) процессов, типовые элементы бизнес-процесса. Элементы процесса: технология, персонал, материалы, оборудование, производственная среда. Классификация бизнес-процессов. Информационная основа бизнес-процессов. Композиция и декомпозиция бизнес-процессов. Выбор вариантов бизнес-процесса с учетом ресурсных ограничений. Формирование матриц ответственности по бизнес- процессам.</w:t>
      </w:r>
    </w:p>
    <w:p w14:paraId="1BC300CD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Современные методы управления бизнес-процессами в страховой организации. Синтетические и «сквозные» бизнес-процессы. Синтетические бизнес-процессы как инструмент достижения синергии. Влияние Финтеха на организацию бизнес-процессов.</w:t>
      </w:r>
    </w:p>
    <w:p w14:paraId="230285F3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Аутсорсинг в страховом деле. Проблема «встраивания» деятельности привлеченных организаций в бизнес-процессы страховщика.</w:t>
      </w:r>
    </w:p>
    <w:p w14:paraId="32D98E13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2. Технология построения бизнес-процессов в страховых организациях.</w:t>
      </w:r>
    </w:p>
    <w:p w14:paraId="5F2C3DBA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Технологический цикл страхования   как основа формирования бизнес-процессов.  Изменения технологического цикла страховой организации в условиях цифровой экономики.</w:t>
      </w:r>
    </w:p>
    <w:p w14:paraId="3F48E5B5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Взаимосвязь бизнес-цели страховой организации и ее бизнес-процессов. Последовательность и содержание бизнес-процессов в страховой организации. Информация, необходимая для построения бизнес-процесса. Стандартные графические нотации, применяемые для описания бизнес-процессов.</w:t>
      </w:r>
    </w:p>
    <w:p w14:paraId="6AA12220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Управление бизнес-процессами. Анализ эффективности бизнес-процесса и принципы оптимизации. Измерение и анализ показателей процесса. Принципы обновления бизнес-процесса. Реинжиниринг бизнес-процессов.</w:t>
      </w:r>
    </w:p>
    <w:p w14:paraId="42A70981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3. Бизнес-процессы, направленные на предоставление страховой услуги.</w:t>
      </w:r>
    </w:p>
    <w:p w14:paraId="1D247893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Технологическая последовательность операций по предоставлению страховой услуги.  Точка входа: анализ спроса и предложения страховых услуг. Определение перспективной рыночной ниши для страховщика. Ресурсные ограничения.</w:t>
      </w:r>
    </w:p>
    <w:p w14:paraId="1B3269A9" w14:textId="192D0AC9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Принципы и методы создания страхового продукта, его продажи, андеррайтинга, сопровождения договора, урегулирования убытков. Страховой инжиниринг. Этапы разработки страхового продукта, необходимая информация. Интересы потенциального потребителя страхового продукта. Нормативно-правовые и экономические ограничения при разработке страхового продукта.  Каналы продаж. Сопровождение договоров страхования. Урегулирование убытков: этапы, установление факта наступления ответственности страховщика, оценка ущерба, оформление выплаты. Выявление страхового мошенничества.</w:t>
      </w:r>
    </w:p>
    <w:p w14:paraId="780C2C18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Влияние цифровых технологий на логику и операции бизнес-процесса по предоставлению страховой услуги.</w:t>
      </w:r>
    </w:p>
    <w:p w14:paraId="06047B4D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4. Синтетический бизнес-процесс по управлению денежным потоком страховщика.</w:t>
      </w:r>
    </w:p>
    <w:p w14:paraId="74FADFB5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Денежные потоки страховой организации как объект управления. Связь денежных потоков с технологическим циклом деятельности страховщика. Факторы, влияющие на движение денежных потоков.</w:t>
      </w:r>
    </w:p>
    <w:p w14:paraId="57651F6F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Вход БП: денежные ресурсы страховой организации. Собственный и заемный капитал. Основные операции по управлению денежными ресурсами страховой организации на этапе входа.</w:t>
      </w:r>
    </w:p>
    <w:p w14:paraId="5D73C8C1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Операции по управлению денежным потоком страховой организации. Нормативно-правовая база, регламентирующая денежный поток страховой организации. Операции страховой направленности. Группа операций по обеспечению инвестиционной деятельности страховой организации. Прочие операции.</w:t>
      </w:r>
    </w:p>
    <w:p w14:paraId="3DE96F60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Выход БП: финансовый результат страховых операций и прибыль страховщика. Факторы, определяющие финансовый результат деятельности страховой организации и их влияние на организацию бизнес-процесса. Контроль правильности определения финансового результата.</w:t>
      </w:r>
    </w:p>
    <w:p w14:paraId="3F6298DB" w14:textId="70038A5F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Аудит и актуарное оценивание в страховом деле, их влияние на организацию бизнес-процессов. Анализ эффективности бизнес-процессов по управлению денежным потоком.</w:t>
      </w:r>
    </w:p>
    <w:p w14:paraId="448EE160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5. Бизнес-процессы, связанные с управлением риском страховой организации.</w:t>
      </w:r>
    </w:p>
    <w:p w14:paraId="3868F538" w14:textId="52E0580B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Понятие интегрированного риска страховой организации. Координация процессов андеррайтинга, перестрахования и управления платежеспособностью страховщика. Вход, выход, этапы бизнес-процесса.</w:t>
      </w:r>
    </w:p>
    <w:p w14:paraId="2D943AEA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Управление портфелем рисков, принятых страховщиком. Андеррайтинг и перестрахование как бизнес-процессы: вход, операционная цепочка, выход, оценка эффективности. Проблемы оптимизации перестрахования как бизнес-процесса в условиях санкций.</w:t>
      </w:r>
    </w:p>
    <w:p w14:paraId="2AA4E71F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Управление платежеспособностью страховой организации как совокупность операций и как синтетический бизнес-процесс. Последствия неплатежеспособности. Операции процесса банкротства.</w:t>
      </w:r>
    </w:p>
    <w:p w14:paraId="13434803" w14:textId="77777777" w:rsidR="00920A83" w:rsidRPr="00581246" w:rsidRDefault="008259B5" w:rsidP="00C4075B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Организация риск-менеджмента страховщика. Внутренний и внешний аудит в страховом деле. Актуарный контроль деятельности страховщика. Проблемы оптимизации процесса управления риском: зарубежный опыт и отечественная </w:t>
      </w:r>
      <w:r w:rsidRPr="00581246">
        <w:rPr>
          <w:rFonts w:ascii="Times New Roman" w:hAnsi="Times New Roman" w:cs="Times New Roman"/>
          <w:sz w:val="28"/>
          <w:szCs w:val="28"/>
        </w:rPr>
        <w:lastRenderedPageBreak/>
        <w:t>практика.</w:t>
      </w:r>
    </w:p>
    <w:p w14:paraId="172E53F7" w14:textId="77777777" w:rsidR="00920A83" w:rsidRPr="00581246" w:rsidRDefault="008259B5" w:rsidP="00C4075B">
      <w:pPr>
        <w:pStyle w:val="Standard"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Тема 6. Бизнес-модель страховой организации.</w:t>
      </w:r>
    </w:p>
    <w:p w14:paraId="6757D909" w14:textId="77777777" w:rsidR="00920A83" w:rsidRPr="00581246" w:rsidRDefault="008259B5" w:rsidP="00C4075B">
      <w:pPr>
        <w:pStyle w:val="Standard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Определение ключевых бизнес-процессов на основе миссии страховой организации и рыночной ситуации. Архитектура логических связей бизнес-процессов. Влияние бизнес-процессов на структуру страховой организации. Процессное ориентирование организационной структуры. Принципы и методы формирования бизнес-модели страховой организации.</w:t>
      </w:r>
    </w:p>
    <w:p w14:paraId="302E11DA" w14:textId="77777777" w:rsidR="00920A83" w:rsidRPr="00581246" w:rsidRDefault="008259B5" w:rsidP="00C4075B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Трансформация технологического цикла в стоимостной цикл. Бизнес-план как стоимостная модель бизнеса. Разработка бизнес-плана.  Финансовый план, его состав, структура и основные показатели. Приложения к бизнес-плану. Бизнес-планирование как метод повышения эффективности деятельности страховой организации. Риски бизнес-планирования. Оценка потребности в реинжиниринге бизнес-процессов страховой организации.</w:t>
      </w:r>
    </w:p>
    <w:p w14:paraId="726F9B07" w14:textId="77777777" w:rsidR="00920A83" w:rsidRPr="00581246" w:rsidRDefault="00920A83" w:rsidP="00C4075B">
      <w:pPr>
        <w:pStyle w:val="Standard"/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3E9B5CA5" w14:textId="77777777" w:rsidR="00920A83" w:rsidRPr="00581246" w:rsidRDefault="008259B5" w:rsidP="00C4075B">
      <w:pPr>
        <w:pStyle w:val="a7"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81246">
        <w:rPr>
          <w:rFonts w:ascii="Times New Roman" w:hAnsi="Times New Roman" w:cs="Times New Roman"/>
          <w:b/>
          <w:bCs/>
          <w:sz w:val="28"/>
          <w:szCs w:val="28"/>
        </w:rPr>
        <w:t>5.2. Учебно-тематический план</w:t>
      </w:r>
    </w:p>
    <w:p w14:paraId="693DFE94" w14:textId="77777777" w:rsidR="00920A83" w:rsidRPr="00581246" w:rsidRDefault="00920A83" w:rsidP="00C4075B">
      <w:pPr>
        <w:pStyle w:val="a7"/>
        <w:spacing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C6F67" w14:textId="77777777" w:rsidR="00920A83" w:rsidRPr="00581246" w:rsidRDefault="008259B5" w:rsidP="00C4075B">
      <w:pPr>
        <w:pStyle w:val="a7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Таблица 2. Очная форма обучения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"/>
        <w:gridCol w:w="1627"/>
        <w:gridCol w:w="887"/>
        <w:gridCol w:w="1084"/>
        <w:gridCol w:w="1085"/>
        <w:gridCol w:w="1493"/>
        <w:gridCol w:w="1519"/>
        <w:gridCol w:w="1622"/>
      </w:tblGrid>
      <w:tr w:rsidR="00920A83" w:rsidRPr="00581246" w14:paraId="58FA121E" w14:textId="77777777" w:rsidTr="00477209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6AA8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hd w:val="clear" w:color="auto" w:fill="00FF00"/>
              </w:rPr>
            </w:pPr>
            <w:r w:rsidRPr="00581246">
              <w:rPr>
                <w:rFonts w:ascii="Times New Roman" w:hAnsi="Times New Roman" w:cs="Times New Roman"/>
                <w:shd w:val="clear" w:color="auto" w:fill="00FF00"/>
              </w:rPr>
              <w:t>№</w:t>
            </w:r>
          </w:p>
          <w:p w14:paraId="514A7743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пп/п</w:t>
            </w:r>
          </w:p>
        </w:tc>
        <w:tc>
          <w:tcPr>
            <w:tcW w:w="1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2314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8124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72A8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804E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0A83" w:rsidRPr="00581246" w14:paraId="362D205A" w14:textId="77777777" w:rsidTr="00477209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E450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49B9D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CBF9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E5B3" w14:textId="039E8FD1" w:rsidR="00920A83" w:rsidRPr="00581246" w:rsidRDefault="008259B5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Контактная работа* - Аудиторная работа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E07E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8124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FACA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</w:tr>
      <w:tr w:rsidR="00920A83" w:rsidRPr="00581246" w14:paraId="1E2C60ED" w14:textId="77777777" w:rsidTr="00477209"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F808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34DC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E8968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1812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Общая, в т.ч.: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A5AB5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A85F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1246">
              <w:rPr>
                <w:rFonts w:ascii="Times New Roman" w:hAnsi="Times New Roman" w:cs="Times New Roman"/>
                <w:sz w:val="22"/>
                <w:szCs w:val="22"/>
              </w:rPr>
              <w:t>Семинары, практические занятия</w:t>
            </w:r>
          </w:p>
          <w:p w14:paraId="62561D73" w14:textId="77777777" w:rsidR="00920A83" w:rsidRPr="00581246" w:rsidRDefault="00920A83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B5EC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3DCD9" w14:textId="77777777" w:rsidR="007B3E00" w:rsidRPr="00581246" w:rsidRDefault="007B3E00" w:rsidP="00C4075B">
            <w:pPr>
              <w:rPr>
                <w:rFonts w:ascii="Times New Roman" w:hAnsi="Times New Roman" w:cs="Times New Roman"/>
              </w:rPr>
            </w:pPr>
          </w:p>
        </w:tc>
      </w:tr>
      <w:tr w:rsidR="00920A83" w:rsidRPr="00581246" w14:paraId="401363E4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33C0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0373" w14:textId="77777777" w:rsidR="00920A83" w:rsidRPr="00581246" w:rsidRDefault="008259B5" w:rsidP="00C4075B">
            <w:pPr>
              <w:pStyle w:val="Standarduser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1.</w:t>
            </w:r>
          </w:p>
          <w:p w14:paraId="76AE1D2E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Бизнес-процессы в страховой организации как объект управления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55B7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0574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100EB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FFAD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748D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23DB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Обсуждение вопросов темы.</w:t>
            </w:r>
          </w:p>
          <w:p w14:paraId="0C617236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Решение ситуационных задач</w:t>
            </w:r>
          </w:p>
          <w:p w14:paraId="11673971" w14:textId="77777777" w:rsidR="00920A83" w:rsidRPr="00581246" w:rsidRDefault="00920A83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</w:p>
        </w:tc>
      </w:tr>
      <w:tr w:rsidR="00920A83" w:rsidRPr="00581246" w14:paraId="15894829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F260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30D4" w14:textId="77777777" w:rsidR="00920A83" w:rsidRPr="00581246" w:rsidRDefault="008259B5" w:rsidP="00C4075B">
            <w:pPr>
              <w:pStyle w:val="Standarduser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2.</w:t>
            </w:r>
          </w:p>
          <w:p w14:paraId="4B641AB1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Технология построения бизнес-процессов в страховой организации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E4DF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9206B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7CD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C8F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AC7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06AF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Обсуждение вопросов темы. Разбор практико-ориентированного задания. Решение задач и кейсов.</w:t>
            </w:r>
          </w:p>
        </w:tc>
      </w:tr>
      <w:tr w:rsidR="00920A83" w:rsidRPr="00581246" w14:paraId="1D58D5C6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058A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6543" w14:textId="77777777" w:rsidR="00920A83" w:rsidRPr="00581246" w:rsidRDefault="008259B5" w:rsidP="00C4075B">
            <w:pPr>
              <w:pStyle w:val="Standarduser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3.</w:t>
            </w:r>
          </w:p>
          <w:p w14:paraId="082884EC" w14:textId="77777777" w:rsidR="00920A83" w:rsidRPr="00581246" w:rsidRDefault="008259B5" w:rsidP="00C4075B">
            <w:pPr>
              <w:pStyle w:val="Standard"/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Бизнес-процессы, направленные на  предоставление страховых услуг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1373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E1B7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1981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0C42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401C3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821D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Обсуждение вопросов темы.</w:t>
            </w:r>
          </w:p>
          <w:p w14:paraId="63505824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Разбор практико-ориентированного задания.</w:t>
            </w:r>
          </w:p>
          <w:p w14:paraId="1C525378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 Решение задач.</w:t>
            </w:r>
          </w:p>
        </w:tc>
      </w:tr>
      <w:tr w:rsidR="00920A83" w:rsidRPr="00581246" w14:paraId="09BEFF70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C2BA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44372" w14:textId="77777777" w:rsidR="00920A83" w:rsidRPr="00581246" w:rsidRDefault="008259B5" w:rsidP="00C4075B">
            <w:pPr>
              <w:pStyle w:val="Standarduser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4.</w:t>
            </w:r>
          </w:p>
          <w:p w14:paraId="0BCC3938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Синтетический бизнес-процесс по управлению денежным потоком страховщика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D3CA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B9F0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DF96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6E8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4175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19B7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Обсуждение вопросов темы.</w:t>
            </w:r>
          </w:p>
          <w:p w14:paraId="6038771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Анализ нормативной базы.</w:t>
            </w:r>
          </w:p>
          <w:p w14:paraId="713E9AA1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Решение задач и кейсов.</w:t>
            </w:r>
          </w:p>
        </w:tc>
      </w:tr>
      <w:tr w:rsidR="00920A83" w:rsidRPr="00581246" w14:paraId="7BDAD58B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A235B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B58B0" w14:textId="77777777" w:rsidR="00920A83" w:rsidRPr="00581246" w:rsidRDefault="008259B5" w:rsidP="00C4075B">
            <w:pPr>
              <w:pStyle w:val="Standarduser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5.</w:t>
            </w:r>
          </w:p>
          <w:p w14:paraId="0E5630E1" w14:textId="77777777" w:rsidR="00920A83" w:rsidRPr="00581246" w:rsidRDefault="008259B5" w:rsidP="00C4075B">
            <w:pPr>
              <w:pStyle w:val="Standard"/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Бизнес-процессы, связанные с управлением риском страховой организации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F285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966F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EA0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EABB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0B5B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92FA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Дискуссия.</w:t>
            </w:r>
          </w:p>
          <w:p w14:paraId="5E285065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Разбор практико-ориентированного задания.</w:t>
            </w:r>
          </w:p>
          <w:p w14:paraId="4BA108C9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 Тестовый контроль.</w:t>
            </w:r>
          </w:p>
        </w:tc>
      </w:tr>
      <w:tr w:rsidR="00920A83" w:rsidRPr="00581246" w14:paraId="692A453D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1D20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1032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Тема 6.</w:t>
            </w:r>
          </w:p>
          <w:p w14:paraId="74731126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bCs/>
              </w:rPr>
            </w:pPr>
            <w:r w:rsidRPr="00581246">
              <w:rPr>
                <w:rFonts w:ascii="Times New Roman" w:hAnsi="Times New Roman" w:cs="Times New Roman"/>
                <w:bCs/>
              </w:rPr>
              <w:t>Бизнес-модель страховой организации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C77A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color w:val="000000"/>
              </w:rPr>
            </w:pPr>
            <w:r w:rsidRPr="0058124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8A15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1DB9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10BC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BD8F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F8CF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Обсуждение вопросов темы.</w:t>
            </w:r>
          </w:p>
          <w:p w14:paraId="7B94D937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Разбор практико-ориентированного задания.</w:t>
            </w:r>
          </w:p>
          <w:p w14:paraId="185DFFC7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Тестовый контроль.</w:t>
            </w:r>
          </w:p>
        </w:tc>
      </w:tr>
      <w:tr w:rsidR="00920A83" w:rsidRPr="00581246" w14:paraId="282670E4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2E19" w14:textId="77777777" w:rsidR="00920A83" w:rsidRPr="00581246" w:rsidRDefault="00920A83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2F00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FC81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81246"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8AC0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581246">
              <w:rPr>
                <w:rFonts w:ascii="Times New Roman" w:hAnsi="Times New Roman" w:cs="Times New Roman"/>
                <w:b/>
                <w:color w:val="000000"/>
              </w:rPr>
              <w:t>56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AFD4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581246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4E2E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581246">
              <w:rPr>
                <w:rFonts w:ascii="Times New Roman" w:hAnsi="Times New Roman" w:cs="Times New Roman"/>
                <w:b/>
                <w:color w:val="000000"/>
              </w:rPr>
              <w:t>40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FF58" w14:textId="77777777" w:rsidR="00920A83" w:rsidRPr="00581246" w:rsidRDefault="008259B5" w:rsidP="00C4075B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581246">
              <w:rPr>
                <w:rFonts w:ascii="Times New Roman" w:hAnsi="Times New Roman" w:cs="Times New Roman"/>
                <w:b/>
                <w:color w:val="000000"/>
              </w:rPr>
              <w:t>88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BB7E" w14:textId="1F576C8E" w:rsidR="00920A83" w:rsidRPr="00581246" w:rsidRDefault="008259B5" w:rsidP="00791EB1">
            <w:pPr>
              <w:pStyle w:val="Standarduser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  <w:b/>
                <w:bCs/>
              </w:rPr>
              <w:t>Согласно учебному плану:</w:t>
            </w:r>
          </w:p>
          <w:p w14:paraId="7B63B985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домашнее творческое задание</w:t>
            </w:r>
          </w:p>
          <w:p w14:paraId="60EABB75" w14:textId="77777777" w:rsidR="00920A83" w:rsidRPr="00581246" w:rsidRDefault="00920A83" w:rsidP="00791EB1">
            <w:pPr>
              <w:pStyle w:val="Standarduser"/>
              <w:tabs>
                <w:tab w:val="right" w:pos="851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920A83" w:rsidRPr="00581246" w14:paraId="1A5F90CC" w14:textId="77777777" w:rsidTr="00477209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9831" w14:textId="77777777" w:rsidR="00920A83" w:rsidRPr="00581246" w:rsidRDefault="00920A83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86EF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77AF" w14:textId="77777777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4DE3" w14:textId="1A67FEE9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EB15" w14:textId="26C616C1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7ADF" w14:textId="7E687780" w:rsidR="00920A83" w:rsidRPr="00581246" w:rsidRDefault="008259B5" w:rsidP="00C4075B">
            <w:pPr>
              <w:pStyle w:val="Standard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 xml:space="preserve">71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6241" w14:textId="15BB545C" w:rsidR="00920A83" w:rsidRPr="00581246" w:rsidRDefault="008259B5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58124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15A8" w14:textId="77777777" w:rsidR="00920A83" w:rsidRPr="00581246" w:rsidRDefault="00920A83" w:rsidP="00C4075B">
            <w:pPr>
              <w:pStyle w:val="Standard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E4014D3" w14:textId="503EF308" w:rsidR="00477209" w:rsidRPr="00581246" w:rsidRDefault="00477209" w:rsidP="00477209">
      <w:pPr>
        <w:suppressAutoHyphens w:val="0"/>
        <w:autoSpaceDE w:val="0"/>
        <w:adjustRightInd w:val="0"/>
        <w:ind w:left="142"/>
        <w:jc w:val="both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B6BC3AF" w14:textId="77777777" w:rsidR="00477209" w:rsidRPr="00581246" w:rsidRDefault="00477209" w:rsidP="00477209">
      <w:pPr>
        <w:widowControl/>
        <w:suppressAutoHyphens w:val="0"/>
        <w:autoSpaceDN/>
        <w:spacing w:line="480" w:lineRule="exact"/>
        <w:ind w:left="20" w:right="20" w:firstLine="700"/>
        <w:jc w:val="both"/>
        <w:textAlignment w:val="auto"/>
        <w:rPr>
          <w:rFonts w:ascii="Times New Roman" w:eastAsia="Times New Roman" w:hAnsi="Times New Roman" w:cs="Times New Roman"/>
          <w:kern w:val="0"/>
          <w:sz w:val="27"/>
          <w:szCs w:val="27"/>
          <w:lang w:eastAsia="ru-RU" w:bidi="ar-SA"/>
        </w:rPr>
      </w:pPr>
    </w:p>
    <w:p w14:paraId="1788AEA5" w14:textId="608314AB" w:rsidR="00920A83" w:rsidRPr="00581246" w:rsidRDefault="00477209" w:rsidP="00477209">
      <w:pPr>
        <w:pStyle w:val="Standarduser"/>
        <w:tabs>
          <w:tab w:val="left" w:pos="969"/>
          <w:tab w:val="left" w:pos="8580"/>
        </w:tabs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 w:rsidR="008259B5" w:rsidRPr="00581246">
        <w:rPr>
          <w:rFonts w:ascii="Times New Roman" w:hAnsi="Times New Roman" w:cs="Times New Roman"/>
          <w:b/>
          <w:sz w:val="28"/>
          <w:szCs w:val="28"/>
        </w:rPr>
        <w:t>5.3. Содержание семинаров, практических занятий</w:t>
      </w:r>
    </w:p>
    <w:p w14:paraId="3AA9739F" w14:textId="530A4CEC" w:rsidR="00791EB1" w:rsidRPr="00581246" w:rsidRDefault="00791EB1" w:rsidP="00791EB1">
      <w:pPr>
        <w:pStyle w:val="a7"/>
        <w:tabs>
          <w:tab w:val="left" w:pos="1080"/>
          <w:tab w:val="left" w:pos="7800"/>
        </w:tabs>
        <w:spacing w:before="120" w:after="120" w:line="312" w:lineRule="auto"/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W w:w="10173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5"/>
        <w:gridCol w:w="4961"/>
        <w:gridCol w:w="2977"/>
      </w:tblGrid>
      <w:tr w:rsidR="00920A83" w:rsidRPr="00581246" w14:paraId="405B7379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B4C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F38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D1A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Формы проведения занятий</w:t>
            </w:r>
          </w:p>
        </w:tc>
      </w:tr>
      <w:tr w:rsidR="00920A83" w:rsidRPr="00581246" w14:paraId="136B17C4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C772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 xml:space="preserve">1. </w:t>
            </w: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Бизнес-процессы в страховой организации как объект управления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15C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Принципы, стандарты и закономерности процессного подхода.</w:t>
            </w:r>
          </w:p>
          <w:p w14:paraId="0BF0C04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2.Понятие и свойства бизнес-процесса.  </w:t>
            </w:r>
          </w:p>
          <w:p w14:paraId="2E0CD62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3.Элементы процесса: технология, персонал, материалы, оборудование, производственная среда.</w:t>
            </w:r>
          </w:p>
          <w:p w14:paraId="3D80941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Современные методы управления бизнес-процессами в страховой организации. Использование финтеха.</w:t>
            </w:r>
          </w:p>
          <w:p w14:paraId="08BF501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 xml:space="preserve">Рекомендуемые источники из раздела 8:  1, 2, 3, 8, 9; нормативные акты; периодические издания, а также электронные ресурсы из раздела 9: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 1, 2, 3, 4.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57B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Обзор рекомендованной литературы по вопросам темы.</w:t>
            </w:r>
          </w:p>
          <w:p w14:paraId="0085FD6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Рассмотрение типичных схем  бизнес-процессов отечественных страховщиков.</w:t>
            </w:r>
          </w:p>
          <w:p w14:paraId="2F560E3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Решение ситуационных задач по структурированию и оценке элементов бизнес- процесса.</w:t>
            </w:r>
          </w:p>
        </w:tc>
      </w:tr>
      <w:tr w:rsidR="00920A83" w:rsidRPr="00581246" w14:paraId="0B6EBC40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6E6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2.Технология построения бизнес-процессов в страховой организации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CCA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1.Технологический цикл страхования как основа формирования бизнес-процессов.</w:t>
            </w:r>
          </w:p>
          <w:p w14:paraId="27260E7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2.Информация, необходимая для построения бизнес-процесса.</w:t>
            </w:r>
          </w:p>
          <w:p w14:paraId="7A0549E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3.Анализ эффективности бизнес-процесса и принципы его оптимизации.</w:t>
            </w:r>
          </w:p>
          <w:p w14:paraId="37F1D9C2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Реинжиниринг бизнес-процессов.</w:t>
            </w:r>
          </w:p>
          <w:p w14:paraId="543BC2D0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Рекомендуемые источники из раздела 8:  3, 7, 8, 9, 12; нормативные акты; периодические издания, а также электронные ресурсы из раздела 9: 3, 4, 5, 6.</w:t>
            </w:r>
          </w:p>
          <w:p w14:paraId="13AD8F84" w14:textId="77777777" w:rsidR="00920A83" w:rsidRPr="00581246" w:rsidRDefault="00920A83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684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Анализ технологического цикла на примере одной из страховых компаний.</w:t>
            </w:r>
          </w:p>
          <w:p w14:paraId="0E188E3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Рассмотрение бизнес-процессов как групп операций.  </w:t>
            </w:r>
          </w:p>
          <w:p w14:paraId="5F158C3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Решение ситуационных  задач по формированию БП и оценке его эффективности.</w:t>
            </w:r>
          </w:p>
          <w:p w14:paraId="58B0A31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Тестовый контроль.</w:t>
            </w:r>
          </w:p>
        </w:tc>
      </w:tr>
      <w:tr w:rsidR="00920A83" w:rsidRPr="00581246" w14:paraId="055DC7D1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8A8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3.Бизнес-процессы, направленные на  предоставление страховых услуг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A45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1.Технологическая последовательность операций по разработке страхового продукта.  </w:t>
            </w:r>
          </w:p>
          <w:p w14:paraId="6B7ACAB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Определение перспективной рыночной ниши для страховщика и ресурсные ограничения.</w:t>
            </w:r>
          </w:p>
          <w:p w14:paraId="60C06C2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3.Страховой инжиниринг.</w:t>
            </w:r>
          </w:p>
          <w:p w14:paraId="5103117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Формирование каналов продаж.</w:t>
            </w:r>
          </w:p>
          <w:p w14:paraId="7DC25D5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 Операции по урегулированию убытков.</w:t>
            </w:r>
          </w:p>
          <w:p w14:paraId="2482F12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 xml:space="preserve">из раздела 8: 2, 7, 8, 9, 10, 12, 14; нормативные акты; периодические издания, а также электронные ресурсы из раздела 9: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 6, 7, 8, 9.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267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Анализ последовательности операций по разработке и продаже страхового продукта на материалах одной из страховых организаций.</w:t>
            </w:r>
          </w:p>
          <w:p w14:paraId="32F5E59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Решение ситуационных   задач по продвижению страхового продукта.</w:t>
            </w:r>
          </w:p>
          <w:p w14:paraId="1E75D8C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Дискуссия по формированию каналов продаж в условиях цифровизации.</w:t>
            </w:r>
          </w:p>
          <w:p w14:paraId="2A0B0F7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Тестовый контроль.</w:t>
            </w:r>
          </w:p>
        </w:tc>
      </w:tr>
      <w:tr w:rsidR="00920A83" w:rsidRPr="00581246" w14:paraId="0B49AC3C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7402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4. Синтетический бизнес-процесс по управлению денежным потоком страховщика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8D2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1.Денежные потоки страховой организации как объект управления.</w:t>
            </w:r>
          </w:p>
          <w:p w14:paraId="1FD7F68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2.Основные операции по управлению денежными ресурсами страховой организации на этапе входа.</w:t>
            </w:r>
          </w:p>
          <w:p w14:paraId="3B1A298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 Основные операции на выходе БП: формирование финансового результата страховых операций и прибыли страховщика.</w:t>
            </w:r>
          </w:p>
          <w:p w14:paraId="75B91E79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4.Операции по обеспечению инвестиционной деятельности страховой организации.</w:t>
            </w:r>
          </w:p>
          <w:p w14:paraId="59D30BC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5.Анализ эффективности бизнес-процессов по управлению денежным потоком.</w:t>
            </w:r>
          </w:p>
          <w:p w14:paraId="1076D87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из раздела 8: 3, 4, 5, 6, 9, 12, 14; нормативные акты; периодические издания, а также электронные ресурсы из раздела 9: 2, 3, 4, 5, 8.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F4B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Обзор нормативных требований к формированию денежных потоков страховщика.</w:t>
            </w:r>
          </w:p>
          <w:p w14:paraId="280CE00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Построение цепочки операций отдельных этапов управления денежными потоками страховой организации.</w:t>
            </w:r>
          </w:p>
          <w:p w14:paraId="10FB291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Решение ситуационных и расчетных задач.</w:t>
            </w:r>
          </w:p>
          <w:p w14:paraId="0E6401D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Дискуссия по проблеме обеспечения финансовой устойчивости страховой организации в условиях санкций.</w:t>
            </w:r>
          </w:p>
          <w:p w14:paraId="2DA76E92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Тестовый контроль.</w:t>
            </w:r>
          </w:p>
        </w:tc>
      </w:tr>
      <w:tr w:rsidR="00920A83" w:rsidRPr="00581246" w14:paraId="588BE2D0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416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5. Бизнес-процессы, связанные с управлением риском страховой организации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E55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Понятие интегрированного риска страховой организации.</w:t>
            </w:r>
          </w:p>
          <w:p w14:paraId="29C50B6D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2.Управление портфелем рисков, принятых страховщиком.</w:t>
            </w:r>
          </w:p>
          <w:p w14:paraId="0754148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3.Управление платежеспособностью страховой организации как синтетический БП.</w:t>
            </w:r>
          </w:p>
          <w:p w14:paraId="3FA3BD1B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4.Организация риск - менеджмента страховщика.</w:t>
            </w:r>
          </w:p>
          <w:p w14:paraId="079A94A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5.Оптимизации процесса управления риском: зарубежный опыт и отечественная практика.</w:t>
            </w:r>
          </w:p>
          <w:p w14:paraId="50453DA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из раздела 8:  3, 4, 5, 6, 10, 13; нормативные акты; периодические издания, а также электронные ресурсы из раздела 9: 3, 4, 5, 8, 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327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Обсуждение  проблем повышения операционной эффективности андеррайтинга и перестрахования.</w:t>
            </w:r>
          </w:p>
          <w:p w14:paraId="1E4EC51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Методы анализа страхового и инвестиционного портфелей.</w:t>
            </w:r>
          </w:p>
          <w:p w14:paraId="4EEADBB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Решение ситуационных и расчетных задач, по оценке платежеспособности.</w:t>
            </w:r>
          </w:p>
          <w:p w14:paraId="22FCD53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Составление карты риска страховой компании и ее обсуждение</w:t>
            </w:r>
          </w:p>
        </w:tc>
      </w:tr>
      <w:tr w:rsidR="00920A83" w:rsidRPr="00581246" w14:paraId="73B06C87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24E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lastRenderedPageBreak/>
              <w:t>6. Бизнес-модель страховой организации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5AA6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1.Определение ключевых бизнес-процессов на основе миссии страховой организации и рыночной ситуации.</w:t>
            </w:r>
          </w:p>
          <w:p w14:paraId="719A71C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Влияние бизнес-процессов на структуру страховой организации.</w:t>
            </w:r>
          </w:p>
          <w:p w14:paraId="4D0B2F9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3.Бизнес-план как стоимостная модель бизнеса.</w:t>
            </w:r>
          </w:p>
          <w:p w14:paraId="412C8C8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4.Финансовый план, его состав, структура и основные показатели.</w:t>
            </w:r>
          </w:p>
          <w:p w14:paraId="6518732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 Принципы и методы формирования бизнес-модели страховой организации.</w:t>
            </w:r>
          </w:p>
          <w:p w14:paraId="76079ED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из раздела 8: 2, 3, 7, 9, 13, 14; нормативные акты; периодические издания, а также электронные ресурсы из раздела 9: 1, 2, 3, 4, 5, 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D82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Новые формы  бизнес-моделей страховой организации в условиях Финтеха.</w:t>
            </w:r>
          </w:p>
          <w:p w14:paraId="0D8050A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Решение ситуационных и расчетных задач по составлению бизнес-плана и финансового плана страховой организации.</w:t>
            </w:r>
          </w:p>
          <w:p w14:paraId="0EA1E3E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Дискуссия о границах аутсорсинга в страховании.</w:t>
            </w:r>
          </w:p>
        </w:tc>
      </w:tr>
    </w:tbl>
    <w:p w14:paraId="52407AEA" w14:textId="77777777" w:rsidR="00920A83" w:rsidRPr="00581246" w:rsidRDefault="008259B5" w:rsidP="00C4075B">
      <w:pPr>
        <w:pStyle w:val="a6"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EB8573A" w14:textId="4D35CA0F" w:rsidR="00920A83" w:rsidRPr="00581246" w:rsidRDefault="008259B5" w:rsidP="00C4075B">
      <w:pPr>
        <w:pStyle w:val="a6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0F6F4FB" w14:textId="524E7316" w:rsidR="00920A83" w:rsidRPr="00581246" w:rsidRDefault="00791EB1" w:rsidP="00791EB1">
      <w:pPr>
        <w:pStyle w:val="Standard"/>
        <w:jc w:val="center"/>
        <w:rPr>
          <w:rFonts w:ascii="Times New Roman" w:hAnsi="Times New Roman" w:cs="Times New Roman"/>
          <w:sz w:val="26"/>
          <w:szCs w:val="26"/>
        </w:rPr>
      </w:pPr>
      <w:r w:rsidRPr="0058124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Таблица 4</w:t>
      </w:r>
    </w:p>
    <w:tbl>
      <w:tblPr>
        <w:tblW w:w="1003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1"/>
        <w:gridCol w:w="4395"/>
        <w:gridCol w:w="2835"/>
      </w:tblGrid>
      <w:tr w:rsidR="00920A83" w:rsidRPr="00581246" w14:paraId="4BB5A50A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21C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3B36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16CBF" w14:textId="77777777" w:rsidR="00920A83" w:rsidRPr="00581246" w:rsidRDefault="008259B5" w:rsidP="00C4075B">
            <w:pPr>
              <w:pStyle w:val="Standard"/>
              <w:widowControl/>
              <w:jc w:val="center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  <w:t>Формы внеаудиторной самостоятельной работы</w:t>
            </w:r>
          </w:p>
        </w:tc>
      </w:tr>
      <w:tr w:rsidR="00920A83" w:rsidRPr="00581246" w14:paraId="624D944C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5FA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1"/>
                <w:szCs w:val="21"/>
                <w:lang w:bidi="ar-SA"/>
              </w:rPr>
              <w:t>1</w:t>
            </w: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.</w:t>
            </w: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Бизнес-процессы в страховой организации как объект управления.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510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Классификация бизнес-процессов.</w:t>
            </w:r>
          </w:p>
          <w:p w14:paraId="14B969F0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Композиция и декомпозиция бизнес-процессов.</w:t>
            </w:r>
          </w:p>
          <w:p w14:paraId="2821E159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 Формирование матриц ответственности по бизнес- процессам.</w:t>
            </w:r>
          </w:p>
          <w:p w14:paraId="36CEDFE9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Миссия и стратегия страховой организации как основа построения бизнес-процессов.</w:t>
            </w:r>
          </w:p>
          <w:p w14:paraId="3970B98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Рекомендуемые источники из раздела 8:  1, 2, 3, 8, 9, 11; нормативные акты; периодические издания, а также электронные ресурсы из раздела 9:  1, 2, 3, 4, 10, 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B09C6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Работа с учебной и справочной литературой, интернет-ресурсами и методическими материалами.</w:t>
            </w:r>
          </w:p>
          <w:p w14:paraId="5502C992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Анализ схемы бизнес-процессов одной из отечественных страховых организаций.</w:t>
            </w:r>
          </w:p>
          <w:p w14:paraId="66FBBB4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домашнего творческого задания</w:t>
            </w: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>.</w:t>
            </w:r>
          </w:p>
        </w:tc>
      </w:tr>
      <w:tr w:rsidR="00920A83" w:rsidRPr="00581246" w14:paraId="3F7473B9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163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2.Технология построения бизнес-процессов в страховой организации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3A6A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Изменения технологического цикла страховой организации в условиях цифровой экономики.</w:t>
            </w:r>
          </w:p>
          <w:p w14:paraId="6E5C2AE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  Взаимосвязь бизнес - цели страховой организации и ее бизнес-процессов.</w:t>
            </w:r>
          </w:p>
          <w:p w14:paraId="60E5E329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 Стандартные графические нотации, применяемые для описания бизнес-процессов.</w:t>
            </w:r>
          </w:p>
          <w:p w14:paraId="6E488B9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4.Измерение и анализ показателей бизнес - процесса.</w:t>
            </w:r>
          </w:p>
          <w:p w14:paraId="7020D934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Рекомендуемые источники из раздела 8:  3, 7, 8, 9, 11, 12; нормативные акты; периодические издания, а также электронные ресурсы из раздела 9: 3, 4, 5, 6, 10, 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91B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Работа с учебной и справочной литературой, интернет-ресурсами и методическими материалами.</w:t>
            </w:r>
          </w:p>
          <w:p w14:paraId="3697A34C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Обзор научной литературы по вопросам влияния цифровых технологий на бизнес-процессы страховой организации.</w:t>
            </w:r>
          </w:p>
          <w:p w14:paraId="72606C9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Ознакомление с графическими нотациями.</w:t>
            </w:r>
          </w:p>
          <w:p w14:paraId="78325F06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домашнего творческого задания</w:t>
            </w:r>
          </w:p>
        </w:tc>
      </w:tr>
      <w:tr w:rsidR="00920A83" w:rsidRPr="00581246" w14:paraId="50387D65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548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3.Бизнес-процессы, направленные на  предоставление страховых услуг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999B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1.</w:t>
            </w:r>
            <w:r w:rsidRPr="00581246">
              <w:rPr>
                <w:rFonts w:ascii="Times New Roman" w:hAnsi="Times New Roman" w:cs="Times New Roman"/>
                <w:kern w:val="0"/>
                <w:sz w:val="28"/>
                <w:szCs w:val="28"/>
                <w:lang w:bidi="ar-SA"/>
              </w:rPr>
              <w:t xml:space="preserve">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Этапы разработки страховой услуги.</w:t>
            </w:r>
          </w:p>
          <w:p w14:paraId="2EF7806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Защита интересов потребителя страховой услуги.</w:t>
            </w:r>
          </w:p>
          <w:p w14:paraId="68052ED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3.Сопровождение договоров страхования.</w:t>
            </w:r>
          </w:p>
          <w:p w14:paraId="29E2653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4. Страховое мошенничество.</w:t>
            </w:r>
          </w:p>
          <w:p w14:paraId="6D50CB09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 xml:space="preserve">из раздела 8: 2, 7, 8, 9, 10, 11, 12, 14; нормативные акты; периодические издания, а также электронные ресурсы из раздела 9: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 6, 7, 8, 9, 10, 12.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07FD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Обзор научной литературы по одной из  проблем:</w:t>
            </w:r>
          </w:p>
          <w:p w14:paraId="7D61482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- оценка потребности в новом страховом       продукте;</w:t>
            </w:r>
          </w:p>
          <w:p w14:paraId="1819F8CE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lastRenderedPageBreak/>
              <w:t>- технологии конструирования страхового продукта;</w:t>
            </w:r>
          </w:p>
          <w:p w14:paraId="376ABB6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- технологии продаж страховых продуктов.</w:t>
            </w:r>
          </w:p>
          <w:p w14:paraId="14A3F34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Анализ ограничений в подготовке страхового продукта (ресурсных, нормативных, обусловленных санкциями).</w:t>
            </w:r>
          </w:p>
          <w:p w14:paraId="70B7A4C1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домашнего творческого задания</w:t>
            </w:r>
          </w:p>
        </w:tc>
      </w:tr>
      <w:tr w:rsidR="00920A83" w:rsidRPr="00581246" w14:paraId="19B72EB0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5A2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lastRenderedPageBreak/>
              <w:t>4. Синтетический бизнес-процесс по управлению денежным потоком страховщика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F7BD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1.Факторы, влияющие на движение денежных потоков.</w:t>
            </w:r>
          </w:p>
          <w:p w14:paraId="19A9CD4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Собственный и заемный капитал страховой организации.</w:t>
            </w:r>
          </w:p>
          <w:p w14:paraId="2234D87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 Страховая организация как посредник.</w:t>
            </w:r>
          </w:p>
          <w:p w14:paraId="60600AA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Страховой капитал на современном рынка России.</w:t>
            </w:r>
          </w:p>
          <w:p w14:paraId="5F851A2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3.Регулирование денежных потоков страховой организации.</w:t>
            </w:r>
          </w:p>
          <w:p w14:paraId="10485B0D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4.Аудит и актуарное оценивание финансового состояния страховой организации.</w:t>
            </w:r>
          </w:p>
          <w:p w14:paraId="42D9CD4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Рекомендуемые источники из раздела 8: 3, 4, 5, 6, 9, 11, 12, 14; нормативные акты; периодические издания, а также электронные ресурсы из раздела 9: 2, 3, 4, 5, 8, 10, 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EDB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Анализ страховой статистики по выплатам страхового возмещения – по видам страхования и регионам.  Построение диаграммы Исикавы по факторам динамики страховой премии. Выработка предложений по совершенствованию бизнес-процессов страховщика в сфере организации денежного потока.</w:t>
            </w:r>
          </w:p>
          <w:p w14:paraId="03E23FD3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домашнего творческого задания.</w:t>
            </w:r>
          </w:p>
        </w:tc>
      </w:tr>
      <w:tr w:rsidR="00920A83" w:rsidRPr="00581246" w14:paraId="46DE57A8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CFC9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5. Бизнес-процессы, связанные с управлением риском страховой организации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E0E31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Методы оценки интегрированного риска страховщика.</w:t>
            </w:r>
          </w:p>
          <w:p w14:paraId="32D31BCF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 Операции андеррайтинга и перестрахования.</w:t>
            </w:r>
          </w:p>
          <w:p w14:paraId="67DE9BE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 Финансовые риски страховой организации.</w:t>
            </w:r>
          </w:p>
          <w:p w14:paraId="620FE69A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4.Последствия неплатежеспособности. Банкротство как бизнес-процесс.</w:t>
            </w:r>
          </w:p>
          <w:p w14:paraId="170E7B30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5.Внутренний и внешний аудит в страховом деле.</w:t>
            </w:r>
          </w:p>
          <w:p w14:paraId="2198A0BA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1"/>
                <w:szCs w:val="21"/>
                <w:lang w:bidi="ar-SA"/>
              </w:rPr>
              <w:t xml:space="preserve">6.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Актуарный контроль деятельности страховщика.</w:t>
            </w:r>
          </w:p>
          <w:p w14:paraId="775AD390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Рекомендуемые источники из раздела 8:  3, 4, 5, 6, 10, 11, 13; нормативные акты; периодические издания, а также электронные ресурсы из раздела 9: 3, 4, 5, 8, 9, 10, 11, 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2CE7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Обзор научной литературы по</w:t>
            </w:r>
          </w:p>
          <w:p w14:paraId="478E81D8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проблемам  современного состояния управления риском страховщика – зарубежный опыт и отечественная практика.</w:t>
            </w:r>
          </w:p>
          <w:p w14:paraId="411812E9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Построение карты риска.</w:t>
            </w:r>
          </w:p>
          <w:p w14:paraId="539A4D82" w14:textId="77777777" w:rsidR="00920A83" w:rsidRPr="00581246" w:rsidRDefault="008259B5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Анализ риска неплатежеспособности, этапы банкротства.</w:t>
            </w:r>
          </w:p>
          <w:p w14:paraId="619C5E66" w14:textId="77777777" w:rsidR="00920A83" w:rsidRPr="00581246" w:rsidRDefault="00920A83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</w:p>
        </w:tc>
      </w:tr>
      <w:tr w:rsidR="00920A83" w:rsidRPr="00581246" w14:paraId="39E5F3C8" w14:textId="77777777"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9162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lang w:bidi="ar-SA"/>
              </w:rPr>
              <w:t>6. Бизнес-модель страховой организации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5622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1. Процессное ориентирование организационной структуры страховой организации.</w:t>
            </w:r>
          </w:p>
          <w:p w14:paraId="3BF04805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2.Этапы и методы разработки бизнес – плана.</w:t>
            </w:r>
          </w:p>
          <w:p w14:paraId="0C07B05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3.Приложения к бизнес-плану.</w:t>
            </w:r>
          </w:p>
          <w:p w14:paraId="1E051994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4. Риски бизнес – планирования в страховом деле.</w:t>
            </w:r>
          </w:p>
          <w:p w14:paraId="44B31509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5. Оценка потребности в реинжиниринге бизнес-процессов страховой организации.</w:t>
            </w:r>
          </w:p>
          <w:p w14:paraId="253AE50B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 xml:space="preserve">Рекомендуемые источники </w:t>
            </w:r>
            <w:r w:rsidRPr="00581246">
              <w:rPr>
                <w:rFonts w:ascii="Times New Roman" w:eastAsia="Times New Roman" w:hAnsi="Times New Roman" w:cs="Times New Roman"/>
                <w:bCs/>
                <w:kern w:val="0"/>
                <w:sz w:val="20"/>
                <w:lang w:eastAsia="ru-RU" w:bidi="ar-SA"/>
              </w:rPr>
              <w:t>из раздела 8: 2, 3, 7, 9, 11, 13, 14; нормативные акты; периодические издания, а также электронные ресурсы из раздела 9: 1, 2, 3, 4, 5, 9, 10, 12.</w:t>
            </w:r>
          </w:p>
          <w:p w14:paraId="5F71AA9D" w14:textId="77777777" w:rsidR="00920A83" w:rsidRPr="00581246" w:rsidRDefault="00920A83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lang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3E26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к составлению бизнес-плана страховой компании, решение задач.</w:t>
            </w:r>
          </w:p>
          <w:p w14:paraId="127C0DFA" w14:textId="77777777" w:rsidR="00920A83" w:rsidRPr="00581246" w:rsidRDefault="008259B5" w:rsidP="00C4075B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Подготовка к проведению «круглого стола» по проблемам использования процессного подхода в страховом деле.</w:t>
            </w:r>
          </w:p>
          <w:p w14:paraId="3C30DEF3" w14:textId="77777777" w:rsidR="00920A83" w:rsidRPr="00581246" w:rsidRDefault="00920A83" w:rsidP="00C4075B">
            <w:pPr>
              <w:pStyle w:val="Standard"/>
              <w:widowControl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</w:p>
        </w:tc>
      </w:tr>
    </w:tbl>
    <w:p w14:paraId="45C621E3" w14:textId="77777777" w:rsidR="00920A83" w:rsidRPr="00581246" w:rsidRDefault="00920A83" w:rsidP="00C4075B">
      <w:pPr>
        <w:pStyle w:val="a7"/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5D0EE053" w14:textId="42F26BDD" w:rsidR="00920A83" w:rsidRPr="00581246" w:rsidRDefault="008259B5" w:rsidP="00C4075B">
      <w:pPr>
        <w:pStyle w:val="a7"/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6.2.</w:t>
      </w:r>
      <w:r w:rsidR="00791EB1" w:rsidRPr="00581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b/>
          <w:sz w:val="28"/>
          <w:szCs w:val="28"/>
        </w:rPr>
        <w:t>Перечень вопросов, заданий, тем для подготовки к текущему контролю (согласно таблице 2)</w:t>
      </w:r>
    </w:p>
    <w:p w14:paraId="6D67EBAF" w14:textId="2ACDF023" w:rsidR="00522B7D" w:rsidRPr="00581246" w:rsidRDefault="00522B7D" w:rsidP="00522B7D">
      <w:pPr>
        <w:ind w:firstLine="709"/>
        <w:jc w:val="both"/>
        <w:rPr>
          <w:b/>
          <w:sz w:val="28"/>
          <w:szCs w:val="28"/>
        </w:rPr>
      </w:pPr>
      <w:r w:rsidRPr="00581246">
        <w:rPr>
          <w:b/>
          <w:sz w:val="28"/>
          <w:szCs w:val="28"/>
        </w:rPr>
        <w:t>Примерный перечень тем для домашнего творческого задания</w:t>
      </w:r>
    </w:p>
    <w:p w14:paraId="53C4DCAD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Домашнее творческое задание может быть подготовлено в одной из трех форм: </w:t>
      </w:r>
      <w:r w:rsidRPr="00581246">
        <w:rPr>
          <w:rFonts w:ascii="Times New Roman" w:hAnsi="Times New Roman" w:cs="Times New Roman"/>
          <w:sz w:val="28"/>
          <w:szCs w:val="28"/>
        </w:rPr>
        <w:lastRenderedPageBreak/>
        <w:t xml:space="preserve">сценария деловой или ролевой игры, которая проводится со студентами группы, 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разработки </w:t>
      </w:r>
      <w:r w:rsidRPr="00581246">
        <w:rPr>
          <w:rFonts w:ascii="Times New Roman" w:hAnsi="Times New Roman" w:cs="Times New Roman"/>
          <w:sz w:val="28"/>
          <w:szCs w:val="28"/>
        </w:rPr>
        <w:t>ситуационных задач (кейсов), разработки сценария дискуссии. Тематика сценария, деловой игры или дискуссии определяется студентом самостоятельно по согласованию с преподавателем. Желательно, чтобы тематика сценария отражала реализацию проблем, рассматриваемых студентом в диссертации, на уровне бизнес-процесса страховой организации. Например, сценарий деловой или ролевой игры:</w:t>
      </w:r>
    </w:p>
    <w:p w14:paraId="4252A98C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- 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бизнес-процессов вновь создаваемой страховой организации по типу Р2Р;</w:t>
      </w:r>
    </w:p>
    <w:p w14:paraId="783F2B62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- построение бизнес-процесса по разработке и продаже нового (для российского рынка) страхового продукта;</w:t>
      </w:r>
    </w:p>
    <w:p w14:paraId="2A705267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- организация каналов продаж (в определенном регионе или заранее заданных условиях, ресурсных ограничениях) страховых продуктов;</w:t>
      </w:r>
    </w:p>
    <w:p w14:paraId="32160060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- о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t>рганизация процедуры банкротства страховщика;</w:t>
      </w:r>
    </w:p>
    <w:p w14:paraId="11193D3E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 xml:space="preserve">- «Пресекаем страховое мошенничество!»;  </w:t>
      </w:r>
    </w:p>
    <w:p w14:paraId="104F2940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81246">
        <w:rPr>
          <w:rFonts w:ascii="Times New Roman" w:hAnsi="Times New Roman" w:cs="Times New Roman"/>
          <w:sz w:val="28"/>
          <w:szCs w:val="28"/>
        </w:rPr>
        <w:t>итуационные задачи (кейсы):</w:t>
      </w:r>
    </w:p>
    <w:p w14:paraId="47EE38CB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- разработка нового страхового продукта — защиты от одного из актуальных рисков;</w:t>
      </w:r>
    </w:p>
    <w:p w14:paraId="19059499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- идентификация рисков 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t>страхового мошенничества и совершенствование бизнес-процессов страховщика для противодействия им;</w:t>
      </w:r>
    </w:p>
    <w:p w14:paraId="062264B0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адаптация страхового продукта с целью встраивания его в чужую экосистему;</w:t>
      </w:r>
    </w:p>
    <w:p w14:paraId="707D62C4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современные требования к страховому продукту и их влияние на бизнес-процессы страховой организации;</w:t>
      </w:r>
    </w:p>
    <w:p w14:paraId="1542E733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риск-ориентированное управление — как довести до каждой операции?</w:t>
      </w:r>
    </w:p>
    <w:p w14:paraId="42AC5BE1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влияние организации процесса урегулирования убытков на имидж страховой организации.</w:t>
      </w:r>
    </w:p>
    <w:p w14:paraId="694DA419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 Сценарии дискуссии:</w:t>
      </w:r>
    </w:p>
    <w:p w14:paraId="629D395B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есть ли перспективы развития взаимного страхования в современной России?</w:t>
      </w:r>
    </w:p>
    <w:p w14:paraId="44AE55F0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комплементарные услуги страховщика — двигатель продаж или «занятие не своим делом»?</w:t>
      </w:r>
    </w:p>
    <w:p w14:paraId="6F23B805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сквозные бизнес-процессы в страховой организации: достоинства и недостатки;</w:t>
      </w:r>
    </w:p>
    <w:p w14:paraId="48577DDE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 xml:space="preserve">- влияние цифровизации на структуру и функциональные связи с страховой 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организации;</w:t>
      </w:r>
    </w:p>
    <w:p w14:paraId="5F8496C5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финтех — помощь или дополнительная нагрузка персонала?</w:t>
      </w:r>
    </w:p>
    <w:p w14:paraId="7C98FDB2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внутренние противоречия задачи - «обеспечить устойчивой компании в динамичной среде»?  Новые требования финансовой устойчивости страховой организации и их влияние на организацию бизнес-процессов;</w:t>
      </w:r>
    </w:p>
    <w:p w14:paraId="144998B7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- бизнес-процессы как «зеркало» интересов участников страхования.</w:t>
      </w:r>
    </w:p>
    <w:p w14:paraId="6674727B" w14:textId="77777777" w:rsidR="00370233" w:rsidRPr="00581246" w:rsidRDefault="00370233" w:rsidP="00370233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246">
        <w:rPr>
          <w:rFonts w:ascii="Times New Roman" w:hAnsi="Times New Roman" w:cs="Times New Roman"/>
          <w:color w:val="000000"/>
          <w:sz w:val="28"/>
          <w:szCs w:val="28"/>
        </w:rPr>
        <w:t>Выполненное студентом домашнее творческое задание должно быть апробировано в группе, при необходимости осуществлена доработка задания. Оценка за выполнение задания должна учитывать как содержательную, так и организационную сторону выполнения задания.</w:t>
      </w:r>
    </w:p>
    <w:p w14:paraId="46C99BC6" w14:textId="77777777" w:rsidR="00522B7D" w:rsidRPr="00581246" w:rsidRDefault="00522B7D" w:rsidP="00522B7D">
      <w:pPr>
        <w:rPr>
          <w:b/>
          <w:sz w:val="28"/>
          <w:szCs w:val="28"/>
        </w:rPr>
      </w:pPr>
    </w:p>
    <w:p w14:paraId="3F69D6DE" w14:textId="77777777" w:rsidR="00522B7D" w:rsidRPr="00581246" w:rsidRDefault="00522B7D" w:rsidP="00522B7D">
      <w:pPr>
        <w:jc w:val="center"/>
        <w:rPr>
          <w:b/>
          <w:sz w:val="28"/>
          <w:szCs w:val="28"/>
        </w:rPr>
      </w:pPr>
      <w:r w:rsidRPr="00581246">
        <w:rPr>
          <w:b/>
          <w:sz w:val="28"/>
          <w:szCs w:val="28"/>
        </w:rPr>
        <w:t>Сценарий деловой или ролевой игры</w:t>
      </w:r>
    </w:p>
    <w:p w14:paraId="5A64D79E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1. Определение необходимой информационной основы для построения бизнес-процессов страховой организации. </w:t>
      </w:r>
    </w:p>
    <w:p w14:paraId="69B0A17C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2. Разработка предложений по использованию аутсорсинга для оптимизации бизнес-процессов страховой организации. </w:t>
      </w:r>
    </w:p>
    <w:p w14:paraId="38301120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3.  Формирование бизнес-процессов вновь создаваемой страховой организации по типу Р2Р.</w:t>
      </w:r>
    </w:p>
    <w:p w14:paraId="270DD4DD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4. Повышение качества страховой услуги на этапе сопровождения путем внедрения цифровых технологий.</w:t>
      </w:r>
    </w:p>
    <w:p w14:paraId="58ABECC3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5. Использование цифровых технологий для оптимизации БП «Организация денежного потока».</w:t>
      </w:r>
    </w:p>
    <w:p w14:paraId="56A6E3CF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6. Оценка качества организации денежного потока страховой организации по финансовым показателям.      </w:t>
      </w:r>
    </w:p>
    <w:p w14:paraId="5B7E5669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7. Управление принятым от страхователей риском на этапах андеррайтинга и перестрахования. </w:t>
      </w:r>
    </w:p>
    <w:p w14:paraId="18C5EEA9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8. Организация процедуры банкротства страховщика.  </w:t>
      </w:r>
    </w:p>
    <w:p w14:paraId="7C618E2D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9. Оценка рискового портфеля страховщика. Организация передачи портфеля в ситуации банкротства страховой организации.</w:t>
      </w:r>
    </w:p>
    <w:p w14:paraId="45984ACF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10. Организация внутреннего контроля в страховой компании.</w:t>
      </w:r>
    </w:p>
    <w:p w14:paraId="7E7AC7C7" w14:textId="77777777" w:rsidR="00522B7D" w:rsidRPr="00581246" w:rsidRDefault="00522B7D" w:rsidP="00522B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81246">
        <w:rPr>
          <w:b/>
          <w:sz w:val="28"/>
          <w:szCs w:val="28"/>
        </w:rPr>
        <w:lastRenderedPageBreak/>
        <w:t>Разработка ситуационных задач (кейсов)</w:t>
      </w:r>
    </w:p>
    <w:p w14:paraId="474F22AA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1.Влияние миссии страховщика и рыночной ситуации на систему бизнес-процессов страховой организации (на примере реальной страховой компании).</w:t>
      </w:r>
    </w:p>
    <w:p w14:paraId="41F1B9E3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2. Использование финтеха в организации БП «Предоставление страховой услуги». </w:t>
      </w:r>
    </w:p>
    <w:p w14:paraId="7175030B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3.Особенности проведения страхования ответственности и их влияние на БП «Предоставление страховой услуги» и денежный поток страховой организации.</w:t>
      </w:r>
    </w:p>
    <w:p w14:paraId="3102A513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4. Особенности проведения страхования жизни и их влияние на БП «Предоставление страховой услуги» и денежный поток страховой организации.</w:t>
      </w:r>
    </w:p>
    <w:p w14:paraId="4D8388EB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5. Страховая услуга как сделка. Права и обязанности сторон и их влияние на БП страховщика.</w:t>
      </w:r>
    </w:p>
    <w:p w14:paraId="4A286FFE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6. Риски страховщика и страхователя на этапе БП «Организация продаж».</w:t>
      </w:r>
    </w:p>
    <w:p w14:paraId="0C5D4E33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7.Риски страхового мошенничества и противодействие им в организации БП страховщика.</w:t>
      </w:r>
    </w:p>
    <w:p w14:paraId="728DB5B8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8. Инвестиционная деятельность страховщика как этап БП.</w:t>
      </w:r>
    </w:p>
    <w:p w14:paraId="418140B7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 xml:space="preserve">9. Влияние перестрахования на интегрированный риск страховой организации.  </w:t>
      </w:r>
    </w:p>
    <w:p w14:paraId="169C837A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10. Влияние экосистем на бизнес-процессы страховой организации.</w:t>
      </w:r>
    </w:p>
    <w:p w14:paraId="0D6C8E61" w14:textId="77777777" w:rsidR="00522B7D" w:rsidRPr="00581246" w:rsidRDefault="00522B7D" w:rsidP="00522B7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81246">
        <w:rPr>
          <w:b/>
          <w:sz w:val="28"/>
          <w:szCs w:val="28"/>
        </w:rPr>
        <w:t>Разработка сценариев дискуссии</w:t>
      </w:r>
    </w:p>
    <w:p w14:paraId="189ED56A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1. Современные методы управления бизнес-процессами: зарубежный опыт и российская практика.</w:t>
      </w:r>
    </w:p>
    <w:p w14:paraId="206E0380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2. Сквозные бизнес-процессы: достоинства и недостатки. Практика их применения в отечественном страховании.</w:t>
      </w:r>
    </w:p>
    <w:p w14:paraId="3788FD9F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3. Логика разработки страховой услуги. Современные требования ЕС к страховой услуге и их влияние на бизнес-процессы.</w:t>
      </w:r>
    </w:p>
    <w:p w14:paraId="1D76987A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4. Функции и структура страховой организации. Влияние пандемии на организацию деятельности страховщика.</w:t>
      </w:r>
    </w:p>
    <w:p w14:paraId="69C44062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5. Цифровые технологии как фактор совершенствования бизнес-процессов страховой организации.</w:t>
      </w:r>
    </w:p>
    <w:p w14:paraId="28E6D50E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6. Влияние принятой регулятором концепции риск-ориентированного управления на бизнес-процессы страховой организации.</w:t>
      </w:r>
    </w:p>
    <w:p w14:paraId="3A8851AE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lastRenderedPageBreak/>
        <w:t>7. Оптимизация операций по урегулированию убытка. Влияние этапа урегулирования убытков на имидж страховой компании.</w:t>
      </w:r>
    </w:p>
    <w:p w14:paraId="1AB240A7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8. Комплементарные услуги страховщика и их влияние на организацию бизнес-процессов.</w:t>
      </w:r>
    </w:p>
    <w:p w14:paraId="4367023C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9.Требования к организации бизнес-процессов страховщика с целью ограничения страхового мошенничества.</w:t>
      </w:r>
    </w:p>
    <w:p w14:paraId="61CDA125" w14:textId="77777777" w:rsidR="00522B7D" w:rsidRPr="00581246" w:rsidRDefault="00522B7D" w:rsidP="00522B7D">
      <w:pPr>
        <w:pStyle w:val="a6"/>
        <w:spacing w:before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581246">
        <w:rPr>
          <w:color w:val="000000"/>
          <w:sz w:val="28"/>
          <w:szCs w:val="28"/>
        </w:rPr>
        <w:t>10. Новые требования финансовой устойчивости страховой организации и их влияние на организацию бизнес-процессов.</w:t>
      </w:r>
    </w:p>
    <w:p w14:paraId="68BA1CF4" w14:textId="77777777" w:rsidR="00791EB1" w:rsidRPr="00581246" w:rsidRDefault="00791EB1" w:rsidP="00C4075B">
      <w:pPr>
        <w:pStyle w:val="a7"/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0E0EF2DF" w14:textId="77777777" w:rsidR="00920A83" w:rsidRPr="00581246" w:rsidRDefault="008259B5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b/>
          <w:bCs/>
          <w:sz w:val="28"/>
          <w:szCs w:val="28"/>
        </w:rPr>
        <w:t>Типовые тестовые задания</w:t>
      </w:r>
    </w:p>
    <w:p w14:paraId="6E880CD5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1. Цель применения процессного подхода:</w:t>
      </w:r>
    </w:p>
    <w:p w14:paraId="74612D94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1) Снижение издержек.</w:t>
      </w:r>
    </w:p>
    <w:p w14:paraId="4F1E7DAD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2) Соответствие требованиям компьютерных технологий.</w:t>
      </w:r>
    </w:p>
    <w:p w14:paraId="5FC839E0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Ориентация персонала на результат.</w:t>
      </w:r>
    </w:p>
    <w:p w14:paraId="1F613306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 База для внедрения менеджмента качества.</w:t>
      </w:r>
    </w:p>
    <w:p w14:paraId="6EEF2F30" w14:textId="15F06552" w:rsidR="00920A83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5) Формирование единой системы контроля производительности труда.</w:t>
      </w:r>
    </w:p>
    <w:p w14:paraId="426BBA54" w14:textId="77777777" w:rsidR="00581246" w:rsidRPr="00581246" w:rsidRDefault="00581246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8F2459D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2.При формировании «дерева процессов» возникает комбинированное воздействие двух или более факторов, объединенное действие которых существенно превосходит эффект отдельно взятого компонента. Это воздействие называется…….</w:t>
      </w:r>
    </w:p>
    <w:p w14:paraId="31657792" w14:textId="4611CC8B" w:rsidR="00920A83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3.Передача части функций страховщика стороннему исполнителю за плату – это …</w:t>
      </w:r>
    </w:p>
    <w:p w14:paraId="33E0CFCE" w14:textId="77777777" w:rsidR="00581246" w:rsidRPr="00581246" w:rsidRDefault="00581246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A8E638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4.Основной признак владельца процесса:</w:t>
      </w:r>
    </w:p>
    <w:p w14:paraId="1694C571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1) Руководит структурным подразделением.</w:t>
      </w:r>
    </w:p>
    <w:p w14:paraId="64674462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2) Имеет в своем распоряжении ресурсы, необходимые для осуществления процесса.</w:t>
      </w:r>
    </w:p>
    <w:p w14:paraId="68B7569D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Имеет не менее 10 подчиненных.</w:t>
      </w:r>
    </w:p>
    <w:p w14:paraId="5C82BE45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Входит в Совет директоров.</w:t>
      </w:r>
    </w:p>
    <w:p w14:paraId="1ECA32DD" w14:textId="747DCDDD" w:rsidR="00920A83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5) Получает бонус при определенном результате деятельности.</w:t>
      </w:r>
    </w:p>
    <w:p w14:paraId="194F867B" w14:textId="77777777" w:rsidR="00581246" w:rsidRPr="00581246" w:rsidRDefault="00581246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E0DFAF0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5. Базовые бизнес-процессы направлены на:</w:t>
      </w:r>
    </w:p>
    <w:p w14:paraId="09609AF0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1) Получение прибыли;</w:t>
      </w:r>
    </w:p>
    <w:p w14:paraId="5A24A32E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2) Рост объема продаж.</w:t>
      </w:r>
    </w:p>
    <w:p w14:paraId="4A950C2E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Повышение эффективности труда.</w:t>
      </w:r>
    </w:p>
    <w:p w14:paraId="53010CD6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Выполнение требований внешней среды.</w:t>
      </w:r>
    </w:p>
    <w:p w14:paraId="6A565C8F" w14:textId="77A572FF" w:rsidR="00920A83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5) Повышение качества продукции.</w:t>
      </w:r>
    </w:p>
    <w:p w14:paraId="21399EF8" w14:textId="77777777" w:rsidR="00581246" w:rsidRPr="00581246" w:rsidRDefault="00581246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E29CC98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Важнейшей особенностью банкротства страховщика является:</w:t>
      </w:r>
    </w:p>
    <w:p w14:paraId="749A933F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>1)объявление о начале процедуры банкротства на сайте страховой организации;</w:t>
      </w:r>
    </w:p>
    <w:p w14:paraId="690FC248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передача страхового портфеля другому страховщику;</w:t>
      </w:r>
    </w:p>
    <w:p w14:paraId="1C9D41AA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назначение временной администрации;</w:t>
      </w:r>
    </w:p>
    <w:p w14:paraId="57ECD3C0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исполнение требований кредиторов;</w:t>
      </w:r>
    </w:p>
    <w:p w14:paraId="3384410C" w14:textId="2A70DCE8" w:rsidR="00920A83" w:rsidRDefault="008259B5" w:rsidP="00581246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конкурсное производство.</w:t>
      </w:r>
    </w:p>
    <w:p w14:paraId="46D77B5C" w14:textId="77777777" w:rsidR="00581246" w:rsidRPr="00581246" w:rsidRDefault="00581246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C02A18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7. Миссия страховой организации влияет на структуру БП:</w:t>
      </w:r>
    </w:p>
    <w:p w14:paraId="2E1BD886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1) В соответствии с законом «Об организации страхового дела».</w:t>
      </w:r>
    </w:p>
    <w:p w14:paraId="7D4E659E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2) В соответствии с требованиями регулятора.</w:t>
      </w:r>
    </w:p>
    <w:p w14:paraId="439D4F8A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В рамках решения совета директоров.</w:t>
      </w:r>
    </w:p>
    <w:p w14:paraId="050145C4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Через организацию документооборота</w:t>
      </w:r>
    </w:p>
    <w:p w14:paraId="1CDE2182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5) Через систему целей.</w:t>
      </w:r>
    </w:p>
    <w:p w14:paraId="076E07AA" w14:textId="4CB69BA2" w:rsidR="00920A83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8. Полная перестройка бизнес- процессов организации называется …….</w:t>
      </w:r>
    </w:p>
    <w:p w14:paraId="147D7EFB" w14:textId="77777777" w:rsidR="00581246" w:rsidRPr="00581246" w:rsidRDefault="00581246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8C81F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9.При разработке системы показателей для анализа бизнес-процесса принимается за основу:</w:t>
      </w:r>
    </w:p>
    <w:p w14:paraId="6E920C0D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1) Функциональная структура организации.</w:t>
      </w:r>
    </w:p>
    <w:p w14:paraId="73E530CD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2) Формализованная стратегия развития организации.</w:t>
      </w:r>
    </w:p>
    <w:p w14:paraId="3A8E1FD6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Минимизация издержек.</w:t>
      </w:r>
    </w:p>
    <w:p w14:paraId="796815DA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Конкурентная ситуация.</w:t>
      </w:r>
    </w:p>
    <w:p w14:paraId="291B467B" w14:textId="77777777" w:rsidR="00920A83" w:rsidRPr="00581246" w:rsidRDefault="008259B5" w:rsidP="00581246">
      <w:pPr>
        <w:pStyle w:val="a7"/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5) Нормативно-правовая база.</w:t>
      </w:r>
    </w:p>
    <w:p w14:paraId="166BA0F2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10. «Сквозным» называется БП, который:</w:t>
      </w:r>
    </w:p>
    <w:p w14:paraId="3A0A2999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1) Работает на внешнего потребителя.</w:t>
      </w:r>
    </w:p>
    <w:p w14:paraId="32EAA993" w14:textId="5735F75F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2) Финансовый вклад которого в доходы страховщика  можно оценить.</w:t>
      </w:r>
    </w:p>
    <w:p w14:paraId="6F7841D1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3) Объединяет деятельность нескольких структурных подразделений страховой организации.</w:t>
      </w:r>
    </w:p>
    <w:p w14:paraId="7381F1D3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4) Дает синергетический эффект.</w:t>
      </w:r>
    </w:p>
    <w:p w14:paraId="5B271214" w14:textId="77777777" w:rsidR="00920A83" w:rsidRPr="00581246" w:rsidRDefault="008259B5" w:rsidP="00581246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5)  Превышает традиционную норму управляемости</w:t>
      </w:r>
      <w:r w:rsidRPr="00581246">
        <w:rPr>
          <w:rFonts w:ascii="Times New Roman" w:hAnsi="Times New Roman" w:cs="Times New Roman"/>
        </w:rPr>
        <w:t>.</w:t>
      </w:r>
    </w:p>
    <w:p w14:paraId="04ED6ECC" w14:textId="77777777" w:rsidR="00920A83" w:rsidRPr="00581246" w:rsidRDefault="00920A83" w:rsidP="00C4075B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0000FF"/>
        </w:rPr>
      </w:pPr>
    </w:p>
    <w:p w14:paraId="23C0404F" w14:textId="77777777" w:rsidR="00920A83" w:rsidRPr="00581246" w:rsidRDefault="008259B5" w:rsidP="00C4075B">
      <w:pPr>
        <w:pStyle w:val="Standard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6" w:name="_Toc519523363"/>
      <w:bookmarkStart w:id="27" w:name="_Toc511925805"/>
      <w:bookmarkStart w:id="28" w:name="_Toc525820975"/>
      <w:bookmarkStart w:id="29" w:name="_Toc430688099"/>
      <w:r w:rsidRPr="00581246">
        <w:rPr>
          <w:rFonts w:ascii="Times New Roman" w:hAnsi="Times New Roman" w:cs="Times New Roman"/>
          <w:b/>
          <w:sz w:val="28"/>
          <w:szCs w:val="28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</w:p>
    <w:p w14:paraId="216FD305" w14:textId="77777777" w:rsidR="00920A83" w:rsidRPr="00581246" w:rsidRDefault="00920A83" w:rsidP="00C4075B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FF22C2" w14:textId="77777777" w:rsidR="00920A83" w:rsidRPr="00581246" w:rsidRDefault="008259B5" w:rsidP="00C4075B">
      <w:pPr>
        <w:pStyle w:val="Standard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0" w:name="_Toc519523364"/>
      <w:bookmarkStart w:id="31" w:name="_Toc525820976"/>
      <w:bookmarkStart w:id="32" w:name="_Toc511925806"/>
      <w:r w:rsidRPr="00581246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  <w:bookmarkEnd w:id="30"/>
      <w:bookmarkEnd w:id="31"/>
      <w:bookmarkEnd w:id="32"/>
    </w:p>
    <w:p w14:paraId="2BE5524E" w14:textId="77777777" w:rsidR="00920A83" w:rsidRPr="00581246" w:rsidRDefault="008259B5" w:rsidP="00C4075B">
      <w:pPr>
        <w:pStyle w:val="Standard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6387876A" w14:textId="77777777" w:rsidR="00C4075B" w:rsidRDefault="00C4075B" w:rsidP="00C4075B">
      <w:pPr>
        <w:pStyle w:val="Standard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7934E69" w14:textId="77777777" w:rsidR="00920A83" w:rsidRPr="00581246" w:rsidRDefault="008259B5" w:rsidP="00C4075B">
      <w:pPr>
        <w:pStyle w:val="Standard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7"/>
        <w:gridCol w:w="1267"/>
        <w:gridCol w:w="1296"/>
        <w:gridCol w:w="6223"/>
      </w:tblGrid>
      <w:tr w:rsidR="00920A83" w:rsidRPr="00581246" w14:paraId="3F65CEDF" w14:textId="77777777" w:rsidTr="00C4075B">
        <w:tc>
          <w:tcPr>
            <w:tcW w:w="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3BDFB" w14:textId="77777777" w:rsidR="00920A83" w:rsidRPr="00581246" w:rsidRDefault="008259B5" w:rsidP="00C4075B">
            <w:pPr>
              <w:pStyle w:val="Standard"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C03A1" w14:textId="77777777" w:rsidR="00920A83" w:rsidRPr="00581246" w:rsidRDefault="008259B5" w:rsidP="00C4075B">
            <w:pPr>
              <w:pStyle w:val="Standard"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Наименование  индикаторов достижения компетенции</w:t>
            </w: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3E8DD" w14:textId="3166B5D3" w:rsidR="00920A83" w:rsidRPr="00581246" w:rsidRDefault="008259B5" w:rsidP="00C4075B">
            <w:pPr>
              <w:pStyle w:val="Standard"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95B05" w14:textId="77777777" w:rsidR="00920A83" w:rsidRPr="00581246" w:rsidRDefault="008259B5" w:rsidP="00C4075B">
            <w:pPr>
              <w:pStyle w:val="Standard"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8124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Типовые контрольные задания</w:t>
            </w:r>
          </w:p>
        </w:tc>
      </w:tr>
      <w:tr w:rsidR="00920A83" w:rsidRPr="00581246" w14:paraId="57E03FA4" w14:textId="77777777" w:rsidTr="00C4075B">
        <w:tc>
          <w:tcPr>
            <w:tcW w:w="972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E04D2" w14:textId="77777777" w:rsidR="00920A83" w:rsidRPr="00581246" w:rsidRDefault="008259B5" w:rsidP="00791EB1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ПКН-2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1071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BD4E3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финансово-кредитной сферы</w:t>
            </w:r>
          </w:p>
          <w:p w14:paraId="61B2F82E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2.Демонстрирует способность решения проектно-экономических задач в профессиональной деятельности.</w:t>
            </w:r>
          </w:p>
          <w:p w14:paraId="29E7F652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3. Демонстрирует освоение инструментов Финтеха.</w:t>
            </w:r>
          </w:p>
          <w:p w14:paraId="42E17A0F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4. Владеет методами анализа </w:t>
            </w:r>
            <w:r w:rsidRPr="005812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BigDate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1364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47C38" w14:textId="592D140A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1.Знания:</w:t>
            </w:r>
            <w:r w:rsidR="00791EB1"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современных инструментов и методов анализа финансово-кредитной сферы; финансов государственного и негосударственного секторов экономики.</w:t>
            </w:r>
          </w:p>
          <w:p w14:paraId="2FEE6A54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Умения: применять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продвинутые современные инструменты и методы анализа для целей эффективного управления финансовыми ресурсами в страховом деле, в частности в организации бизнес-процессов, а также  на финансовом рынке.</w:t>
            </w:r>
          </w:p>
          <w:p w14:paraId="6871E743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 Знания:</w:t>
            </w: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методик решения проектно-экономических задач в страховом деле в условиях цифровой экономики.</w:t>
            </w:r>
          </w:p>
          <w:p w14:paraId="74C1F1DE" w14:textId="20118A9F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</w:t>
            </w: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решения проектно-экономических задач в страховом деле, в том числе - разработки бизнес-процессов в страховом деле.</w:t>
            </w:r>
          </w:p>
          <w:p w14:paraId="4F68CD81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3. Знания</w:t>
            </w: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основ цифровой экономики; методик и инструментов Финтеха.</w:t>
            </w:r>
          </w:p>
          <w:p w14:paraId="02A0B172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Умения: использовать методы Финтеха в решении задач по развитию страхового дела и управления бизнес-процессами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страховой организации.</w:t>
            </w:r>
          </w:p>
          <w:p w14:paraId="69C4253F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4.Знания: методов анализа </w:t>
            </w:r>
            <w:r w:rsidRPr="005812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Big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4D5E2FE" w14:textId="1402F78C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</w:t>
            </w: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постановки и решения задач по совершенствованию организации бизнес-процессов с использованием методов </w:t>
            </w:r>
            <w:r w:rsidRPr="005812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Big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1F37B" w14:textId="77777777" w:rsidR="00920A83" w:rsidRPr="00581246" w:rsidRDefault="008259B5" w:rsidP="00791EB1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 1.</w:t>
            </w:r>
          </w:p>
          <w:p w14:paraId="7A967AEA" w14:textId="77777777" w:rsidR="00920A83" w:rsidRPr="00581246" w:rsidRDefault="008259B5" w:rsidP="00791EB1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Проведите анализ развития концепций регулирования финансового сектора в России, ответьте на вопросы:</w:t>
            </w:r>
          </w:p>
          <w:p w14:paraId="79F65CE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 xml:space="preserve">-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как регулятор рассматривает роль страховой отрасли в развитии экономики  страны?</w:t>
            </w:r>
          </w:p>
          <w:p w14:paraId="7B576B39" w14:textId="14032EF4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как меняются цели и технологии контроля регулятора за деятельностью страховщика в современных условиях?</w:t>
            </w:r>
          </w:p>
          <w:p w14:paraId="63B97166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5C405475" w14:textId="3B53F458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t xml:space="preserve">Статистика Банка России показывает высокие темпы роста активов страховщиков, рентабельности капитала, объема страховой премии и числа договоров страхования. В то же время, за  последние годы количество страховщиков заметно снизилось, что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затронуло в первую очередь региональный страховой бизнес.    Рассмотрите сложившееся противоречие, установите его причину и влияние на дальнейшее развитие страхового рынка России.</w:t>
            </w:r>
          </w:p>
          <w:p w14:paraId="2AF4F6C1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12AB1352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4810F606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4DBB17B9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1.</w:t>
            </w:r>
          </w:p>
          <w:p w14:paraId="1D8A025B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Проанализируйте влияние бизнес-процесса андеррайтингана финансовый результат страховых операций. Для этого:</w:t>
            </w:r>
          </w:p>
          <w:p w14:paraId="528910F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постройте схему бизнес-процесса андеррайтинга;</w:t>
            </w:r>
          </w:p>
          <w:p w14:paraId="6F5D68A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выявите операции, которые оказывают влияние на финансовый результат страховых операций;</w:t>
            </w:r>
          </w:p>
          <w:p w14:paraId="6D8528C8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рассмотрите современные технологии, которые могут быть внедрены в осуществление данных операций;</w:t>
            </w:r>
          </w:p>
          <w:p w14:paraId="287A779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используя данные ЦБ РФ, проведите анализ факторов, определяющих андеррайтинговую прибыль (убыток).</w:t>
            </w:r>
          </w:p>
          <w:p w14:paraId="7D49D9B4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1531BB0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2.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 Исходя из потребностей в денежных ресурсах на входе бизнес-процесса по управлению денежным потоком страховой организации, определите минимальную тарифную ставку, с которой страховая организация может выйти на рынок в условиях острой конкуренции.</w:t>
            </w:r>
          </w:p>
          <w:p w14:paraId="2FE130CC" w14:textId="1ED1A8DD" w:rsidR="00920A83" w:rsidRPr="00581246" w:rsidRDefault="008259B5" w:rsidP="00791EB1">
            <w:pPr>
              <w:pStyle w:val="Standard"/>
              <w:widowControl/>
              <w:ind w:firstLine="208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Известно, что средняя по рынку рисковая премия по данному риску составляет 0,2% от страховой суммы, рисковая надбавка 0,08%, расходы на ведение дела – 0,7% от страховой суммы.  Компания работает на рынке недавно, есть необходимость в развитии операций и переподготовке специалистов. Обоснуйте свое решение.</w:t>
            </w:r>
          </w:p>
          <w:p w14:paraId="6D19C47E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1094136E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1BBA2DF7" w14:textId="77777777" w:rsidR="00920A83" w:rsidRPr="00581246" w:rsidRDefault="008259B5" w:rsidP="00791EB1">
            <w:pPr>
              <w:pStyle w:val="Standard"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1.</w:t>
            </w:r>
          </w:p>
          <w:p w14:paraId="50822FC0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Представьте графически основные этапы бизнес-процесса продажи страхового продукта. Поясните, какие инструменты Финтеха позволяют оптимизировать эти риски?</w:t>
            </w:r>
          </w:p>
          <w:p w14:paraId="2D6EBC7B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0C418B76" w14:textId="50DF72B3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Рассмотрите урегулирование убытков как бизнес-процесс. Поясните, как изменяют бизнес-процесс урегулирования убытков инструменты Финтеха? Какие технологии используются при оценке ущерба?</w:t>
            </w:r>
          </w:p>
          <w:p w14:paraId="498FDA00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2EAB0B51" w14:textId="6C47F86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72DDE9AE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1.</w:t>
            </w:r>
          </w:p>
          <w:p w14:paraId="465AAE73" w14:textId="56B90BB5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Рассмотрите влияние «больших данных» - “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Bigdata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” – на процесс формирования и управления бизнес-процессами страховой организации. При этом обратите внимание на сопутствующие процессу риски. Поясните, какое влияние технологии «больших данных» оказывают на управление риском страховой организации.</w:t>
            </w:r>
          </w:p>
          <w:p w14:paraId="1FE33D88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6BBC566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Используя методы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Big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Date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, определите вероятность кумуляции рисков в портфеле страховой организации (на реальных данных одной из страховых компаний).</w:t>
            </w:r>
          </w:p>
          <w:p w14:paraId="334ACE7C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</w:tc>
      </w:tr>
      <w:tr w:rsidR="00920A83" w:rsidRPr="00581246" w14:paraId="1B42362A" w14:textId="77777777" w:rsidTr="00C4075B">
        <w:tc>
          <w:tcPr>
            <w:tcW w:w="972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65330" w14:textId="77777777" w:rsidR="00920A83" w:rsidRPr="00581246" w:rsidRDefault="008259B5" w:rsidP="00791EB1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ПКН-4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образований.</w:t>
            </w:r>
          </w:p>
        </w:tc>
        <w:tc>
          <w:tcPr>
            <w:tcW w:w="1071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245C3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479AFDD7" w14:textId="77777777" w:rsidR="00920A83" w:rsidRPr="00581246" w:rsidRDefault="008259B5" w:rsidP="00791EB1">
            <w:pPr>
              <w:pStyle w:val="Standard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1364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8FD32" w14:textId="274029C0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1.Знания:</w:t>
            </w:r>
            <w:r w:rsidR="00791EB1"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методов проведения прикладных научных исследований в страховой сфере;</w:t>
            </w:r>
          </w:p>
          <w:p w14:paraId="13E623B6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методик принятия финансово - экономических и организационно -управленческих решений в текущей страховой деятельности.</w:t>
            </w:r>
          </w:p>
          <w:p w14:paraId="7EF4A799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 выявлять и формулировать проблемы текущей деятельности страховых организаций на основе результатов прикладных научных исследований в страховой сфере; обосновывать и принимать финансово -экономические и организационно-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управленческие решения в текущей страховой деятельности.</w:t>
            </w:r>
          </w:p>
          <w:p w14:paraId="0ACE986A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2.Знания: методов формирования стратегии развития и финансовой политики как на уровне отдельных организаций, в том числе – институтов финансового рынка, так и на уровне публично-правовых образований.</w:t>
            </w:r>
          </w:p>
          <w:p w14:paraId="32B9C97D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</w:t>
            </w:r>
            <w:r w:rsidRPr="005812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вносить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15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395FB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lastRenderedPageBreak/>
              <w:t>Задание 1.</w:t>
            </w:r>
          </w:p>
          <w:p w14:paraId="194D824C" w14:textId="7A5CD735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Определите показатели глубины страхового рынка России и уровня проникновения страхования, сравните со среднемировым показателем.  Рассчитайте соотношение активов страховых организаций к ВВП. На этой основе сделайте вывод о соответствии уровня развития страхового рынка потребностям социально-экономической системы страны в страховой защите.</w:t>
            </w:r>
          </w:p>
          <w:p w14:paraId="4D8C555B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1BB3634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4BF508EA" w14:textId="638E73BA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t>Укажите основные инновации в организации продаж страхового продукта с использованием цифровых технологий. В этом аспекте:</w:t>
            </w:r>
          </w:p>
          <w:p w14:paraId="1263DC97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t>- рассмотрите цепочку операций по продаже страхового продукта, отметьте инновации при осуществлении этих операций;</w:t>
            </w:r>
          </w:p>
          <w:p w14:paraId="1C124FB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t>- поясните, какие риски страхователя минимизированы с помощью этих инноваций.</w:t>
            </w:r>
          </w:p>
          <w:p w14:paraId="0588140B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50759C33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1.</w:t>
            </w:r>
          </w:p>
          <w:p w14:paraId="4AF61ED4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Рассмотрите взаимосвязь понятий «миссия страховой компании» и «ключевые бизнес-процессы страховой компании». Назовите типичные для современных условий  ключевые бизнес-процессы страховщика. Приведите примеры этой взаимосвязи на материалах одной из страховых организаций России.</w:t>
            </w:r>
          </w:p>
          <w:p w14:paraId="5F097DB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</w:t>
            </w:r>
          </w:p>
          <w:p w14:paraId="0A298385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Страховая организация имеет следующие стратегические цели развития:</w:t>
            </w:r>
          </w:p>
          <w:p w14:paraId="75A74035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А. Рост объема продаж на основе повышения качества обслуживания клиентов.</w:t>
            </w:r>
          </w:p>
          <w:p w14:paraId="2C57289E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Б. Максимизация прибыли, в том числе – в разрезе региональных подразделений.</w:t>
            </w:r>
          </w:p>
          <w:p w14:paraId="26BDF683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В.«Захват» рынка и резкий рост клиентской базы.</w:t>
            </w:r>
          </w:p>
          <w:p w14:paraId="60A6D38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Г.Переход на новый уровень работы с информационными технологиями.</w:t>
            </w:r>
          </w:p>
          <w:p w14:paraId="7B0D0CD9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Определите:</w:t>
            </w:r>
          </w:p>
          <w:p w14:paraId="3EB2CCE1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какое влияние каждая из целей окажет на бизнес-процессы страховой организации?</w:t>
            </w:r>
          </w:p>
          <w:p w14:paraId="6C6AAAE1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какие группы сотрудников страховой организации в каждом конкретном случае будут играть решающую роль в достижении стратегической цели?</w:t>
            </w:r>
          </w:p>
          <w:p w14:paraId="532A5D18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какие показатели могут быть использованы для оценки ситуации?</w:t>
            </w:r>
          </w:p>
        </w:tc>
      </w:tr>
      <w:tr w:rsidR="00920A83" w:rsidRPr="00581246" w14:paraId="3DB5B93E" w14:textId="77777777" w:rsidTr="00C4075B">
        <w:tc>
          <w:tcPr>
            <w:tcW w:w="972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4B7EE" w14:textId="6AFAA3A0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ПК-2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самостоятельно разрабатывать, осваивать и внедрять прогрессивные методы и формы деятельности страховых организаций, формировать и адаптировать бизнес-процессы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страховой организации; принимать управленческие решения по взаимодействию со всеми участниками страхового рынка; формировать и внедрять системы управления рисками страхователей, страховщиков, разрабатывать и управлять страховыми программами организаций различных форм собственности и направлений деятельности; разрабатывать варианты страхового покрытия и обосновывать их выбор на основе критериев экономической эффективности; оценивать результаты страховых программ на различных уровнях; разрабатывать личные страховые программы</w:t>
            </w:r>
          </w:p>
        </w:tc>
        <w:tc>
          <w:tcPr>
            <w:tcW w:w="1071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11B06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Разрабатывает, осваивает и внедряет прогрессивные методы и формы деятельности страховых организаций; формирует и адаптирует бизнес-процессы страховой организации.</w:t>
            </w:r>
          </w:p>
          <w:p w14:paraId="7A668ECA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2. Формирует и внедряет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управления рисками страхователей, страховщиков, разрабатывает и управляет страховыми программами организаций различных форм собственности и направлений деятельности.</w:t>
            </w:r>
          </w:p>
          <w:p w14:paraId="4B80E4E0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3.Разрабатывает варианты страхового покрытия и обосновывает их выбор на основе критериев экономической эффективности.</w:t>
            </w:r>
          </w:p>
          <w:p w14:paraId="2AD94B34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4. Оценивает результаты страховых программ на различных уровнях; разрабатывает личные страховые программы.</w:t>
            </w:r>
          </w:p>
        </w:tc>
        <w:tc>
          <w:tcPr>
            <w:tcW w:w="1364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6DDF5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1.Знания:</w:t>
            </w:r>
          </w:p>
          <w:p w14:paraId="071DF891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прогрессивных форм и методов деятельности страховых организаций; бизнес-процессов страховой организации.</w:t>
            </w:r>
          </w:p>
          <w:p w14:paraId="23D59032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</w:t>
            </w:r>
          </w:p>
          <w:p w14:paraId="53098682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и адаптировать к изменяющейся ситуации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бизнес-процессы страховой организации;</w:t>
            </w:r>
          </w:p>
          <w:p w14:paraId="2F7A19D8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разрабатывать, осваивать и внедрять прогрессивные формы и методы деятельности страховых организаций.</w:t>
            </w:r>
          </w:p>
          <w:p w14:paraId="7A3E4D88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2.Знания: современных методов формирования системы управления риском страхователей, страховщиков;</w:t>
            </w:r>
          </w:p>
          <w:p w14:paraId="433140FC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 принимать управленческие решения по взаимодействию со всеми участниками страхового рынка; формировать и внедрять системы управления риском страхователей различных направлений деятельности и страховщиков.</w:t>
            </w:r>
          </w:p>
          <w:p w14:paraId="5396D0A6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3. Знания: вариантов страхового покрытия; критериев экономической эффективности страховых методов и страховых программ.</w:t>
            </w:r>
          </w:p>
          <w:p w14:paraId="5BCF469F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Умения: разрабатывать и управлять страховыми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программами; обосновывать выбор программ на основе критериев экономической эффективности; разрабатывать личные страховые программы.</w:t>
            </w:r>
          </w:p>
          <w:p w14:paraId="39D52531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4.Знания:</w:t>
            </w:r>
          </w:p>
          <w:p w14:paraId="4100A410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современных методик оценки результатов страховых программ на различных уровнях.</w:t>
            </w:r>
          </w:p>
          <w:p w14:paraId="50A2DCCB" w14:textId="77777777" w:rsidR="00920A83" w:rsidRPr="00581246" w:rsidRDefault="008259B5" w:rsidP="00791EB1">
            <w:pPr>
              <w:pStyle w:val="Standard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 оценивать результативность применения страховых программ на различных уровнях</w:t>
            </w:r>
          </w:p>
        </w:tc>
        <w:tc>
          <w:tcPr>
            <w:tcW w:w="15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D2F91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lastRenderedPageBreak/>
              <w:t>Задание 1</w:t>
            </w:r>
          </w:p>
          <w:p w14:paraId="16167CA9" w14:textId="77777777" w:rsidR="00920A83" w:rsidRPr="00581246" w:rsidRDefault="00920A83" w:rsidP="00791EB1">
            <w:pPr>
              <w:pStyle w:val="Standard"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77B90E99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Внесите предложения по сбору и обобщению информации, необходимой для трансформации технологического цикла в стоимостной.</w:t>
            </w:r>
          </w:p>
          <w:p w14:paraId="1171EE0F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Для этого: укажите этапы бизнес-процесса «Денежный поток страховщика». Определите вход и выход каждого этапа, владельцев каждого этапа бизнес-процесса. Какие проблемы могут возникать на стыке этапов? Раскройте эти проблемы, покажите их потенциальное влияние на финансовый результат страховщика.  Представьте бизнес-процесс «Денежный поток страховщика» графически.</w:t>
            </w:r>
          </w:p>
          <w:p w14:paraId="5AC66D45" w14:textId="77777777" w:rsidR="00920A83" w:rsidRPr="00581246" w:rsidRDefault="008259B5" w:rsidP="00791EB1">
            <w:pPr>
              <w:pStyle w:val="Standard"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095AD646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Какие рекомендации по изменению структуры персонала Вы дадите страховой организации «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val="en-US" w:bidi="ar-SA"/>
              </w:rPr>
              <w:t>NNN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», которая в процессе реинжиниринга принимает решение изменить структуру предложения страховых продуктов:</w:t>
            </w:r>
          </w:p>
          <w:p w14:paraId="7CDAE59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1. Выйти из сегмента страхования ОСАГО и сократить проведение других видов автотранспортного страхования;</w:t>
            </w:r>
          </w:p>
          <w:p w14:paraId="74A79BFD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lastRenderedPageBreak/>
              <w:t>2. Сократить объем операций по страхованию физических лиц из-за низкой рентабельности (вследствие высоких расходов на ведение дела);</w:t>
            </w:r>
          </w:p>
          <w:p w14:paraId="5D181EB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3. Расширить объем операций по страхованию рисков учредителей, в том числе путем предложения услуг по риск-менеджменту принадлежащих учредителю объектов и дальнейшего их страхования;</w:t>
            </w:r>
          </w:p>
          <w:p w14:paraId="01600CCF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Какое влияние на бизнес-процессы страховой организации окажет принятое решение?</w:t>
            </w:r>
          </w:p>
          <w:p w14:paraId="5CD81400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688423AF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3059D428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012CC55F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2D9C81E3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 xml:space="preserve">Задание 1.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Поясните, в</w:t>
            </w: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 xml:space="preserve">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каком случае возникает финансовая зависимость прямого страховщика от перестраховщика Приведите пример такой ситуации. Какие методы могут быть использованы для снижения риска возникновения такой зависимости?</w:t>
            </w:r>
          </w:p>
          <w:p w14:paraId="682FBA07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0A009EB6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0F6F2CA7" w14:textId="77777777" w:rsidR="000001E4" w:rsidRPr="00581246" w:rsidRDefault="000001E4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Cs/>
                <w:sz w:val="20"/>
                <w:szCs w:val="20"/>
              </w:rPr>
              <w:t>В таблице приведены данные о премиях, выплатах страховой организации и р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асходах на ведение дела по страховым операциям:</w:t>
            </w:r>
          </w:p>
          <w:tbl>
            <w:tblPr>
              <w:tblW w:w="842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0"/>
              <w:gridCol w:w="771"/>
              <w:gridCol w:w="992"/>
              <w:gridCol w:w="709"/>
              <w:gridCol w:w="1134"/>
            </w:tblGrid>
            <w:tr w:rsidR="000001E4" w:rsidRPr="00581246" w14:paraId="25608183" w14:textId="77777777" w:rsidTr="000001E4">
              <w:trPr>
                <w:trHeight w:val="254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10B133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33" w:name="_Hlk1241007791"/>
                  <w:bookmarkEnd w:id="33"/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Показатели</w:t>
                  </w:r>
                </w:p>
              </w:tc>
              <w:tc>
                <w:tcPr>
                  <w:tcW w:w="7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6AC3A7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1 год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E09425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2 год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004F0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3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EA5F8D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4 год</w:t>
                  </w:r>
                </w:p>
              </w:tc>
            </w:tr>
            <w:tr w:rsidR="000001E4" w:rsidRPr="00581246" w14:paraId="5327DB6C" w14:textId="77777777" w:rsidTr="000001E4">
              <w:trPr>
                <w:trHeight w:val="254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55378A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Выплаты (млн руб.)</w:t>
                  </w:r>
                </w:p>
              </w:tc>
              <w:tc>
                <w:tcPr>
                  <w:tcW w:w="7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405E69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65,6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29B3E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67,0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BA73BC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55,4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F6E7D0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68,5</w:t>
                  </w:r>
                </w:p>
              </w:tc>
            </w:tr>
            <w:tr w:rsidR="000001E4" w:rsidRPr="00581246" w14:paraId="18DE070F" w14:textId="77777777" w:rsidTr="000001E4">
              <w:trPr>
                <w:trHeight w:val="254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19954D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Страховая премия (млн руб.)</w:t>
                  </w:r>
                </w:p>
              </w:tc>
              <w:tc>
                <w:tcPr>
                  <w:tcW w:w="7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1875C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90,5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2ACD7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92,8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1D7478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96,2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9FA8F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105,0</w:t>
                  </w:r>
                </w:p>
              </w:tc>
            </w:tr>
            <w:tr w:rsidR="000001E4" w:rsidRPr="00581246" w14:paraId="3A26065C" w14:textId="77777777" w:rsidTr="000001E4">
              <w:trPr>
                <w:trHeight w:val="523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C18C64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Расходы на ведение дела по страховым операциям (млн руб.)</w:t>
                  </w:r>
                </w:p>
              </w:tc>
              <w:tc>
                <w:tcPr>
                  <w:tcW w:w="7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3385CF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16,9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A139DA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18,0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35505D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20,2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58D668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27,5</w:t>
                  </w:r>
                </w:p>
              </w:tc>
            </w:tr>
            <w:tr w:rsidR="000001E4" w:rsidRPr="00581246" w14:paraId="57C05BD6" w14:textId="77777777" w:rsidTr="000001E4">
              <w:trPr>
                <w:trHeight w:val="254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CEC233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  <w:t>Рентабельность страховых операций</w:t>
                  </w:r>
                </w:p>
              </w:tc>
              <w:tc>
                <w:tcPr>
                  <w:tcW w:w="7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D0302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92D75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01B127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F6023A" w14:textId="77777777" w:rsidR="000001E4" w:rsidRPr="00581246" w:rsidRDefault="000001E4" w:rsidP="00791EB1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szCs w:val="20"/>
                      <w:lang w:bidi="ar-SA"/>
                    </w:rPr>
                  </w:pPr>
                  <w:bookmarkStart w:id="34" w:name="_Hlk12410077911"/>
                  <w:bookmarkEnd w:id="34"/>
                </w:p>
              </w:tc>
            </w:tr>
          </w:tbl>
          <w:p w14:paraId="686A7E0C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58727A0F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3AC17A46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2B7CADB1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1</w:t>
            </w:r>
          </w:p>
          <w:p w14:paraId="6920261B" w14:textId="77777777" w:rsidR="00920A83" w:rsidRPr="00581246" w:rsidRDefault="008259B5" w:rsidP="00791EB1">
            <w:pPr>
              <w:pStyle w:val="Standard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Style w:val="3"/>
                <w:rFonts w:ascii="Times New Roman" w:hAnsi="Times New Roman" w:cs="Times New Roman"/>
                <w:b w:val="0"/>
                <w:bCs w:val="0"/>
                <w:color w:val="000000"/>
                <w:spacing w:val="0"/>
                <w:sz w:val="20"/>
                <w:szCs w:val="20"/>
                <w:lang w:bidi="ar-SA"/>
              </w:rPr>
              <w:t>Заключен договор добровольного страхования женщины от несчастного случая в возрасте 25 лет на основании приведенных ниже данных: Страховая сумма по договору – 1 млн. руб. Тарифная брутто-ставка (база) для женщин в возрасте до 30 лет – 0,5%. Срок страхования – 5 мес. Скидка за установление условной франшизы размером 100 т.р. – 6% Коэффициент за срок страхования 5 месяцев – 0,6. В результате травмы в период действия договора здоровью застрахованной был причинен вред, определенный в размере 25% от страховой суммы. Определить:  страховую премию и  страховую выплату.</w:t>
            </w:r>
          </w:p>
          <w:p w14:paraId="1162CC9A" w14:textId="77777777" w:rsidR="00920A83" w:rsidRPr="00581246" w:rsidRDefault="00920A83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164FEDE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</w:t>
            </w:r>
          </w:p>
          <w:p w14:paraId="1366E5CE" w14:textId="77777777" w:rsidR="00920A83" w:rsidRPr="00581246" w:rsidRDefault="008259B5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Определите влияние риска мошенничества страхователей на бизнес-процессы страховой организации. Для этого:</w:t>
            </w:r>
          </w:p>
          <w:p w14:paraId="6D8AC15C" w14:textId="77777777" w:rsidR="00920A83" w:rsidRPr="00581246" w:rsidRDefault="008259B5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1. На графической схеме бизнес-процессов страховой организации укажите операции, наиболее подверженные риску страхового мошенничества.</w:t>
            </w:r>
          </w:p>
          <w:p w14:paraId="7F28E918" w14:textId="77777777" w:rsidR="00920A83" w:rsidRPr="00581246" w:rsidRDefault="008259B5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2. Определите факторы, влияющие на динамику этого риска.</w:t>
            </w:r>
          </w:p>
          <w:p w14:paraId="5F833587" w14:textId="77777777" w:rsidR="00920A83" w:rsidRPr="00581246" w:rsidRDefault="008259B5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Проведите сравнительный анализ защиты основных бизнес-процессов страховщика от риска страхового мошенничества в отечественной и зарубежной практике. Сформулируйте предложения по использованию зарубежного опыта в России.</w:t>
            </w:r>
          </w:p>
          <w:p w14:paraId="47A966F7" w14:textId="77777777" w:rsidR="00920A83" w:rsidRPr="00581246" w:rsidRDefault="00920A83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48DFF349" w14:textId="77777777" w:rsidR="00920A83" w:rsidRPr="00581246" w:rsidRDefault="00920A83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52852464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58D1E73E" w14:textId="77777777" w:rsidR="00920A83" w:rsidRPr="00581246" w:rsidRDefault="00920A83" w:rsidP="00791EB1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A12A57" w14:textId="77777777" w:rsidR="00920A83" w:rsidRPr="00581246" w:rsidRDefault="008259B5" w:rsidP="00791EB1">
            <w:pPr>
              <w:pStyle w:val="a6"/>
              <w:widowControl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bidi="ar-SA"/>
              </w:rPr>
              <w:t>Задание 1</w:t>
            </w:r>
          </w:p>
          <w:p w14:paraId="4CE205E6" w14:textId="1D48A6FB" w:rsidR="00920A83" w:rsidRPr="00581246" w:rsidRDefault="008259B5" w:rsidP="00791EB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Рассмотрите следующую ситуацию </w:t>
            </w:r>
            <w:r w:rsidRPr="005812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позиции интересов страхователя и страховщиков.</w:t>
            </w:r>
          </w:p>
          <w:p w14:paraId="16092E89" w14:textId="6EA08E2B" w:rsidR="00920A83" w:rsidRPr="00581246" w:rsidRDefault="008259B5" w:rsidP="00791EB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Действительная стоимость застрахованного имущества (товары на складе) – 12 850 тыс. руб.  По оценке страхователя, находящегося в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сложном финансовом положении, ему в критической ситуации будет достаточна выплата в объеме 9000 тыс. руб. Страхователю двумя страховыми компаниями были сделаны предложения о страховании:</w:t>
            </w:r>
          </w:p>
          <w:p w14:paraId="794AF969" w14:textId="77777777" w:rsidR="00920A83" w:rsidRPr="00581246" w:rsidRDefault="008259B5" w:rsidP="00791EB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первая организация предложила страхование имущества в 70% стоимости по системе пропорциональной ответственности с тарифом 1%;</w:t>
            </w:r>
          </w:p>
          <w:p w14:paraId="4C4F2176" w14:textId="77777777" w:rsidR="00920A83" w:rsidRPr="00581246" w:rsidRDefault="008259B5" w:rsidP="00791EB1">
            <w:pPr>
              <w:pStyle w:val="a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вторая организация предложила страхование по полной стоимости по системе первого риска и с франшизой в 5% от страховой суммы, с тарифом 1,2%.</w:t>
            </w:r>
          </w:p>
          <w:p w14:paraId="12C39080" w14:textId="720A04F3" w:rsidR="00920A83" w:rsidRPr="00581246" w:rsidRDefault="008259B5" w:rsidP="00791EB1">
            <w:pPr>
              <w:pStyle w:val="a8"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Определите страховой продукт, наиболее соответствующий интересам страхователя.</w:t>
            </w:r>
          </w:p>
          <w:p w14:paraId="4B71A03A" w14:textId="056CCADA" w:rsidR="00920A83" w:rsidRPr="00581246" w:rsidRDefault="008259B5" w:rsidP="00791EB1">
            <w:pPr>
              <w:pStyle w:val="a8"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05BC211D" w14:textId="77777777" w:rsidR="000001E4" w:rsidRPr="00581246" w:rsidRDefault="000001E4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lang w:bidi="ar-SA"/>
              </w:rPr>
              <w:t>На основании приведенных данных определите комбинированный коэффициент убыточности.</w:t>
            </w:r>
          </w:p>
          <w:tbl>
            <w:tblPr>
              <w:tblW w:w="6578" w:type="dxa"/>
              <w:tblInd w:w="5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68"/>
              <w:gridCol w:w="2097"/>
              <w:gridCol w:w="2313"/>
            </w:tblGrid>
            <w:tr w:rsidR="000001E4" w:rsidRPr="00581246" w14:paraId="3CFD102E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F1A8C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Показатель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BA2B7F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Отчетный период (тыс.руб.)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23A1A5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Аналогичный период предыдущего года(т.р.)</w:t>
                  </w:r>
                </w:p>
              </w:tc>
            </w:tr>
            <w:tr w:rsidR="000001E4" w:rsidRPr="00581246" w14:paraId="44A8BF07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629B5D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Страховая премия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EF12C9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92 215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B04DE2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80 187</w:t>
                  </w:r>
                </w:p>
              </w:tc>
            </w:tr>
            <w:tr w:rsidR="000001E4" w:rsidRPr="00581246" w14:paraId="19FBE3D3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546E9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РНП на начало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6E2A8A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31 006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62DE6E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27 014</w:t>
                  </w:r>
                </w:p>
              </w:tc>
            </w:tr>
            <w:tr w:rsidR="000001E4" w:rsidRPr="00581246" w14:paraId="087205DB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5FE287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РНП на конец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823CD1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27 544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40DCB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31 066</w:t>
                  </w:r>
                </w:p>
              </w:tc>
            </w:tr>
            <w:tr w:rsidR="000001E4" w:rsidRPr="00581246" w14:paraId="13851BF4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57659F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Страховые выплаты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E24E0B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54 463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D8C833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49 512</w:t>
                  </w:r>
                </w:p>
              </w:tc>
            </w:tr>
            <w:tr w:rsidR="000001E4" w:rsidRPr="00581246" w14:paraId="53E942E4" w14:textId="77777777" w:rsidTr="008259B5">
              <w:tc>
                <w:tcPr>
                  <w:tcW w:w="21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8E27CB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Расходы на ведение страховых операций</w:t>
                  </w:r>
                </w:p>
              </w:tc>
              <w:tc>
                <w:tcPr>
                  <w:tcW w:w="2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9993E1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13 487</w:t>
                  </w:r>
                </w:p>
              </w:tc>
              <w:tc>
                <w:tcPr>
                  <w:tcW w:w="23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CADF66" w14:textId="77777777" w:rsidR="000001E4" w:rsidRPr="00581246" w:rsidRDefault="000001E4" w:rsidP="00791EB1">
                  <w:pPr>
                    <w:pStyle w:val="Standard"/>
                    <w:widowControl/>
                    <w:jc w:val="both"/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</w:pPr>
                  <w:r w:rsidRPr="00581246">
                    <w:rPr>
                      <w:rFonts w:ascii="Times New Roman" w:hAnsi="Times New Roman" w:cs="Times New Roman"/>
                      <w:kern w:val="0"/>
                      <w:sz w:val="20"/>
                      <w:lang w:bidi="ar-SA"/>
                    </w:rPr>
                    <w:t>11 263</w:t>
                  </w:r>
                </w:p>
              </w:tc>
            </w:tr>
          </w:tbl>
          <w:p w14:paraId="738B2FCD" w14:textId="17A9FF06" w:rsidR="000001E4" w:rsidRPr="00581246" w:rsidRDefault="000001E4" w:rsidP="00791EB1">
            <w:pPr>
              <w:pStyle w:val="a8"/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0A83" w:rsidRPr="00581246" w14:paraId="7B347F51" w14:textId="77777777" w:rsidTr="00C4075B">
        <w:tc>
          <w:tcPr>
            <w:tcW w:w="972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05D68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ПК-3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работать в российских и международных исследовательских коллективах, проводить самостоятельные исследования по решению научных и научно-образовательных задач, выявлять перспективные направления, обобщать и критически оценивать результаты, полученные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отечественными и зарубежными исследователями организационных и финансовых проблем страховой деятельности, трансформировать на этой основе бизнес-процессы и вырабатывать управленческие решения по их финансированию на основе критериев социально-экономической эффективности</w:t>
            </w:r>
          </w:p>
        </w:tc>
        <w:tc>
          <w:tcPr>
            <w:tcW w:w="1071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C4F79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Выявляет перспективные направления, обобщает и критически оценивает результаты, полученные отечественными и зарубежными исследователями организационных и финансовых проблем страховой деятельности.</w:t>
            </w:r>
          </w:p>
          <w:p w14:paraId="5061B5FD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2. Вырабатывает управленческие решения по их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финансированию на основе критериев социально-экономической эффективности.</w:t>
            </w:r>
          </w:p>
        </w:tc>
        <w:tc>
          <w:tcPr>
            <w:tcW w:w="1364" w:type="pc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F8D5E" w14:textId="371AAA42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1.Знания:</w:t>
            </w:r>
            <w:r w:rsidR="00791EB1"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перспективных направлений научных и научно-образовательных задач; организационных финансовых проблем страховой деятельности.</w:t>
            </w:r>
          </w:p>
          <w:p w14:paraId="512F1C8C" w14:textId="150288D9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</w:t>
            </w:r>
            <w:r w:rsidR="00791EB1"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работать в российских и международных исследовательских коллективах; критически оценивать результаты, полученные отечественны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 и зарубежными исследователями.</w:t>
            </w:r>
          </w:p>
          <w:p w14:paraId="1767190E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2. Знания: критериев социально-экономической эффективности страховой деятельности, в том числе - бизнес-процессов в страховом деле.</w:t>
            </w:r>
          </w:p>
          <w:p w14:paraId="6938DAAB" w14:textId="2B4953A5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Умения: принимать управленческие решения</w:t>
            </w:r>
            <w:r w:rsidR="00791EB1"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 xml:space="preserve">  в страховой деятельности на основе ее социально-экономической эффективности; формировать эффективные бизнес-процессы в страховом деле.</w:t>
            </w:r>
          </w:p>
        </w:tc>
        <w:tc>
          <w:tcPr>
            <w:tcW w:w="15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9AEE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lastRenderedPageBreak/>
              <w:t>Задание 1.</w:t>
            </w:r>
          </w:p>
          <w:p w14:paraId="6B26E8FE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Проведите обзор ценовой политики отечественных страховых организаций, дайте оценку ценовой конкуренции страховщиков на страховом рынке России. Покажите влияние ценовой конкуренции на бизнес- процессы страховщика. Для этого:</w:t>
            </w:r>
          </w:p>
          <w:p w14:paraId="4EC550C2" w14:textId="77777777" w:rsidR="00920A83" w:rsidRPr="00581246" w:rsidRDefault="008259B5" w:rsidP="00791EB1">
            <w:pPr>
              <w:pStyle w:val="Standard"/>
              <w:widowControl/>
              <w:spacing w:before="12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определите бизнес-процессы, на которые оказывает влияние ценовая конкуренция;</w:t>
            </w:r>
          </w:p>
          <w:p w14:paraId="02B7FF51" w14:textId="77777777" w:rsidR="00920A83" w:rsidRPr="00581246" w:rsidRDefault="008259B5" w:rsidP="00791EB1">
            <w:pPr>
              <w:pStyle w:val="Standard"/>
              <w:widowControl/>
              <w:spacing w:before="12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по тем из бизнес-процессов, которые находятся под влиянием ценовой конкуренции, установите этапы, на которых непосредственно проявляется это влияние;</w:t>
            </w:r>
          </w:p>
          <w:p w14:paraId="67CA7BEC" w14:textId="77777777" w:rsidR="00920A83" w:rsidRPr="00581246" w:rsidRDefault="008259B5" w:rsidP="00791EB1">
            <w:pPr>
              <w:pStyle w:val="Standard"/>
              <w:widowControl/>
              <w:spacing w:before="12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предложите методы и показатели оценки влияния ценовой конкуренции на отдельные этапы и на бизнес-процесс в целом.</w:t>
            </w:r>
          </w:p>
          <w:p w14:paraId="5E010119" w14:textId="39AEC850" w:rsidR="00920A83" w:rsidRPr="00581246" w:rsidRDefault="008259B5" w:rsidP="00791EB1">
            <w:pPr>
              <w:pStyle w:val="Standard"/>
              <w:widowControl/>
              <w:spacing w:before="120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Подготовьте по этому вопросу краткое резюме, которое Вы могли бы представить руководству страховой организации.</w:t>
            </w:r>
          </w:p>
          <w:p w14:paraId="6794104B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364202E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1D7578B0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При покупке страховой организации фирма-покупатель установила, что ожидаемые показатели деятельности страховщика составляют:</w:t>
            </w:r>
          </w:p>
          <w:p w14:paraId="3EA3B095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доходы от инвестиционной деятельности – 1 150 тыс. руб.;</w:t>
            </w:r>
          </w:p>
          <w:p w14:paraId="28BA2A42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страховые выплаты – 1946 тыс. руб.;</w:t>
            </w:r>
          </w:p>
          <w:p w14:paraId="08F3EF8F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доля перестраховщиков в выплатах – 25%;</w:t>
            </w:r>
          </w:p>
          <w:p w14:paraId="113A02AA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расходы на ведение страховых операций – 694 тыс. руб.;</w:t>
            </w:r>
          </w:p>
          <w:p w14:paraId="7984F2B2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управленческие расходы – 1 108 тыс. руб.;</w:t>
            </w:r>
          </w:p>
          <w:p w14:paraId="7C5F86AE" w14:textId="77777777" w:rsidR="00920A83" w:rsidRPr="00581246" w:rsidRDefault="008259B5" w:rsidP="00791EB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1246">
              <w:rPr>
                <w:rFonts w:ascii="Times New Roman" w:hAnsi="Times New Roman" w:cs="Times New Roman"/>
                <w:sz w:val="20"/>
                <w:szCs w:val="20"/>
              </w:rPr>
              <w:t>- расходы на инвестиционную деятельность – 250 тыс. руб.</w:t>
            </w:r>
          </w:p>
          <w:p w14:paraId="77BEB054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t xml:space="preserve">Новое руководство поставило задачу – обеспечить рентабельность деятельности (с учетом инвестиционного дохода) в 5%. Поступление </w:t>
            </w:r>
            <w:r w:rsidRPr="00581246"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bidi="ar-SA"/>
              </w:rPr>
              <w:lastRenderedPageBreak/>
              <w:t>какого объема страховой премии должны для этого обеспечить сотрудники страховой компании?</w:t>
            </w:r>
          </w:p>
          <w:p w14:paraId="697F6EBD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58C83BF9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14B1AE34" w14:textId="77777777" w:rsidR="00920A83" w:rsidRPr="00581246" w:rsidRDefault="00920A83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</w:p>
          <w:p w14:paraId="7F74C63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1.</w:t>
            </w:r>
          </w:p>
          <w:p w14:paraId="3DE46D0B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Разработайте проект оптимизации затрат на формирование каналов продаж инвестиционного страхования жизни.</w:t>
            </w:r>
          </w:p>
          <w:p w14:paraId="7F3802A7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Для этого:</w:t>
            </w:r>
          </w:p>
          <w:p w14:paraId="22CAC1B2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постройте логическую схему этапов бизнес-процесса;</w:t>
            </w:r>
          </w:p>
          <w:p w14:paraId="57759B69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для каждого этапа определите необходимые финансовые ресурсы, исходя из тяжести риска и характера его проявления во времени;</w:t>
            </w:r>
          </w:p>
          <w:p w14:paraId="55D7EB80" w14:textId="01478AF8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для каждого этапа определите необходимые трудовые ресурсы, исходя из сложности продукта,</w:t>
            </w:r>
            <w:r w:rsidR="00791EB1"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андеррайтинга и каналов продаж.</w:t>
            </w:r>
          </w:p>
          <w:p w14:paraId="57727DF7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При выполнении задания необходимо использовать нормативно-правовую базу и документы регулятора.</w:t>
            </w:r>
          </w:p>
          <w:p w14:paraId="5E575F38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bidi="ar-SA"/>
              </w:rPr>
              <w:t>Задание 2.</w:t>
            </w:r>
          </w:p>
          <w:p w14:paraId="58ECD629" w14:textId="30AB00C5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Разработайте проект страхового продукта (страхование от несчастных случаев, доступное широким слоям населения)</w:t>
            </w:r>
            <w:r w:rsidR="00791EB1"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 xml:space="preserve"> </w:t>
            </w: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с учетом требований социально-экономической эффективности, для чего оптимизируйте:</w:t>
            </w:r>
          </w:p>
          <w:p w14:paraId="10E0D58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перечень страховых событий;</w:t>
            </w:r>
          </w:p>
          <w:p w14:paraId="1C6CBF2A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структуру тарифа;</w:t>
            </w:r>
          </w:p>
          <w:p w14:paraId="12EE724C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- каналы продаж.</w:t>
            </w:r>
          </w:p>
          <w:p w14:paraId="60A37E63" w14:textId="77777777" w:rsidR="00920A83" w:rsidRPr="00581246" w:rsidRDefault="008259B5" w:rsidP="00791EB1">
            <w:pPr>
              <w:pStyle w:val="Standard"/>
              <w:widowControl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 w:rsidRPr="00581246"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  <w:t>Используйте информацию о новациях в формах организации продаж за рубежом.</w:t>
            </w:r>
          </w:p>
        </w:tc>
      </w:tr>
    </w:tbl>
    <w:p w14:paraId="16268E2C" w14:textId="3FB18E6E" w:rsidR="00400DE0" w:rsidRDefault="00400DE0" w:rsidP="00C4075B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_Toc511925807"/>
      <w:bookmarkStart w:id="36" w:name="_Toc519523365"/>
      <w:bookmarkStart w:id="37" w:name="_Toc525820977"/>
      <w:bookmarkEnd w:id="35"/>
      <w:bookmarkEnd w:id="36"/>
      <w:bookmarkEnd w:id="37"/>
    </w:p>
    <w:p w14:paraId="19B1EC8D" w14:textId="59CCA7DA" w:rsidR="00400DE0" w:rsidRDefault="00400DE0" w:rsidP="00400DE0"/>
    <w:p w14:paraId="0FE4F8FE" w14:textId="77777777" w:rsidR="00477209" w:rsidRPr="00581246" w:rsidRDefault="008259B5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8" w:name="_Toc430688100"/>
      <w:bookmarkEnd w:id="29"/>
      <w:r w:rsidRPr="00581246">
        <w:rPr>
          <w:rFonts w:ascii="Times New Roman" w:hAnsi="Times New Roman" w:cs="Times New Roman"/>
        </w:rPr>
        <w:tab/>
      </w:r>
      <w:r w:rsidR="00477209" w:rsidRPr="00581246">
        <w:rPr>
          <w:rFonts w:ascii="Times New Roman" w:hAnsi="Times New Roman" w:cs="Times New Roman"/>
          <w:b/>
          <w:sz w:val="28"/>
          <w:szCs w:val="28"/>
        </w:rPr>
        <w:t>Вопросы для подготовки к зачету</w:t>
      </w:r>
    </w:p>
    <w:p w14:paraId="5E30DAD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1. Функциональный и процессный подходы к организации деятельности фирмы.</w:t>
      </w:r>
    </w:p>
    <w:p w14:paraId="1348A7F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2.Классификационные признаки и свойства бизнес-процессов, их применимость в страховом бизнесе.</w:t>
      </w:r>
    </w:p>
    <w:p w14:paraId="6560DFE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3.Влияние миссии страховщика и рыночной ситуации на систему бизнес-процессов страховой организации (на примере реальной страховой компании).</w:t>
      </w:r>
    </w:p>
    <w:p w14:paraId="507BC3EB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4. Особенности проектирования и моделирования бизнес-процессов в страховом бизнесе.</w:t>
      </w:r>
    </w:p>
    <w:p w14:paraId="3717DE05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5.Страховой маркетинг как элемент бизнес-процесса по предоставлению страховой услуги.</w:t>
      </w:r>
    </w:p>
    <w:p w14:paraId="29AD42E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6.Влияние специализации страховщика на систему бизнес-процессов страховой </w:t>
      </w:r>
      <w:r w:rsidRPr="00581246">
        <w:rPr>
          <w:rFonts w:ascii="Times New Roman" w:hAnsi="Times New Roman" w:cs="Times New Roman"/>
          <w:sz w:val="28"/>
          <w:szCs w:val="28"/>
        </w:rPr>
        <w:lastRenderedPageBreak/>
        <w:t>организации.</w:t>
      </w:r>
    </w:p>
    <w:p w14:paraId="76EB7C24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7.Основные этапы бизнес-процесса разработки нового страхового продукта.</w:t>
      </w:r>
    </w:p>
    <w:p w14:paraId="43065914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8.Иерархия бизнес-процессов по предоставлению страховых услуг и факторы ее изменения.</w:t>
      </w:r>
    </w:p>
    <w:p w14:paraId="6594329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9.Технологии оптимизации бизнес-процессов по предоставлению страховых услуг.</w:t>
      </w:r>
    </w:p>
    <w:p w14:paraId="01660BB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10.Требования к информационной основе бизнес-процессов в страховом деле.</w:t>
      </w:r>
    </w:p>
    <w:p w14:paraId="42DC8083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11.Структурные подразделения страховой организации, задействованные в управлении риском, принятым от страхователя, и проблемы сочетания их экономических интересов.</w:t>
      </w:r>
    </w:p>
    <w:p w14:paraId="203B064C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12.Риски андеррайтинга как бизнес-процесса.</w:t>
      </w:r>
    </w:p>
    <w:p w14:paraId="136D555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13.Организация стандартного и индивидуального андеррайтинга. Проблемы в отечественной практике.</w:t>
      </w:r>
    </w:p>
    <w:p w14:paraId="646FF29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14.Бизнес-процесс перестрахования и его критические точки.</w:t>
      </w:r>
    </w:p>
    <w:p w14:paraId="35BACB6C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15Риск-менеджмент страховой компании как синтетический бизнес-процесс и как комплекс мероприятий</w:t>
      </w:r>
    </w:p>
    <w:p w14:paraId="5A1AC107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16.Урегулирование убытков как бизнес-процесс.</w:t>
      </w:r>
    </w:p>
    <w:p w14:paraId="4F6C1EBB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17. Требования к организации бизнес-процессов страховщика с целью минимизации страхового мошенничества.</w:t>
      </w:r>
    </w:p>
    <w:p w14:paraId="01E3C913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18.Проблемы трансформации технологического цикла страховой организации в стоимостной.</w:t>
      </w:r>
    </w:p>
    <w:p w14:paraId="1AA588E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19.Роль бизнес-планирования в организации бизнес-процессов страховщика.</w:t>
      </w:r>
    </w:p>
    <w:p w14:paraId="5B823686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20.Ключевые процессы и критические точки бизнес-планирования.</w:t>
      </w:r>
    </w:p>
    <w:p w14:paraId="2D72A865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21.Информационная база бизнес-планирования.</w:t>
      </w:r>
    </w:p>
    <w:p w14:paraId="22B2EBE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22. Влияние изменения целей страховой компании на бизнес-планирование.</w:t>
      </w:r>
    </w:p>
    <w:p w14:paraId="450FF1A0" w14:textId="77777777" w:rsidR="00477209" w:rsidRPr="00581246" w:rsidRDefault="00477209" w:rsidP="00477209">
      <w:pPr>
        <w:pStyle w:val="Standard"/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1246">
        <w:rPr>
          <w:rFonts w:ascii="Times New Roman" w:hAnsi="Times New Roman" w:cs="Times New Roman"/>
          <w:b/>
          <w:bCs/>
          <w:sz w:val="28"/>
          <w:szCs w:val="28"/>
        </w:rPr>
        <w:t>Вопросы для подготовки к экзамену</w:t>
      </w:r>
    </w:p>
    <w:p w14:paraId="0FB56DA1" w14:textId="77777777" w:rsidR="00477209" w:rsidRPr="00581246" w:rsidRDefault="00477209" w:rsidP="00477209">
      <w:pPr>
        <w:pStyle w:val="Standard"/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1.Функциональный и процессный подход к управлению страховой организацией в условиях цифровой экономики.</w:t>
      </w:r>
    </w:p>
    <w:p w14:paraId="3E3B7F8C" w14:textId="77777777" w:rsidR="00477209" w:rsidRPr="00581246" w:rsidRDefault="00477209" w:rsidP="00477209">
      <w:pPr>
        <w:pStyle w:val="Standard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2. Причины внедрения процессного подхода в управление хозяйствующими субъектами.</w:t>
      </w:r>
    </w:p>
    <w:p w14:paraId="0B98F155" w14:textId="77777777" w:rsidR="00477209" w:rsidRPr="00581246" w:rsidRDefault="00477209" w:rsidP="00477209">
      <w:pPr>
        <w:pStyle w:val="Standard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3.Принципы организации процессного подхода и его особенности в страховом деле.</w:t>
      </w:r>
    </w:p>
    <w:p w14:paraId="056F0AB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4. Понятие процесса и бизнес-процесса. Классификация бизнес-процессов.</w:t>
      </w:r>
    </w:p>
    <w:p w14:paraId="0FFA06B7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Синтетические и сквозные бизнес-процессы.</w:t>
      </w:r>
    </w:p>
    <w:p w14:paraId="05E048DD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5. Технология построения бизнес-процессов: подходы, количество БП, условия создания.</w:t>
      </w:r>
    </w:p>
    <w:p w14:paraId="08580A7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6.Влияние финтеха на бизнес-процессы страховой организации.</w:t>
      </w:r>
    </w:p>
    <w:p w14:paraId="349682AC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7. Бизнес-процессы как «зеркало» интересов участников страхования.</w:t>
      </w:r>
    </w:p>
    <w:p w14:paraId="0D1FDB9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8. Оптимизация бизнес-процессов.</w:t>
      </w:r>
    </w:p>
    <w:p w14:paraId="1A3851A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9.Особенности страховой услуги и ее состав.</w:t>
      </w:r>
    </w:p>
    <w:p w14:paraId="7DA0472E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10. Логика разработки страховой услуги и этапы сквозного бизнес-процесса.</w:t>
      </w:r>
    </w:p>
    <w:p w14:paraId="08D7AAAC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11.Комплементарные услуги страховщика и их деление с позиций организации бизнес-процессов.</w:t>
      </w:r>
    </w:p>
    <w:p w14:paraId="54BB3ECE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12.Современные требования ЕС к страховой услуге и их влияние на бизнес-процесс.</w:t>
      </w:r>
    </w:p>
    <w:p w14:paraId="2E655920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13. Влияние на БП «Предоставление страховой услуги» особенностей имущественного страхования (последовательность этапов, привлекаемые специалисты)</w:t>
      </w:r>
    </w:p>
    <w:p w14:paraId="0118F6D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14.Влияние на БП «Предоставление страховой услуги» особенностей страхования ответственности (последовательность этапов, привлекаемые специалисты)</w:t>
      </w:r>
    </w:p>
    <w:p w14:paraId="35C37F1C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15.Влияние на БП «Предоставление страховой услуги» особенностей личного страхования (последовательность этапов, привлекаемые специалисты)</w:t>
      </w:r>
    </w:p>
    <w:p w14:paraId="27F0348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16.Различия БП при продаже стандартного и индивидуального страхового продукта.</w:t>
      </w:r>
    </w:p>
    <w:p w14:paraId="451D19A8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17.Разработка страхового продукта как БП.</w:t>
      </w:r>
    </w:p>
    <w:p w14:paraId="086E155B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18.Организация продаж страхового продукта. Оценка эффективности системы продаж.</w:t>
      </w:r>
    </w:p>
    <w:p w14:paraId="0235F6F0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19.Комплексные (пакетные) продажи и их влияние на БП страховщика.</w:t>
      </w:r>
    </w:p>
    <w:p w14:paraId="6B4F157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20.Риски этапа «организация продаж» для страховщика и страхователя.</w:t>
      </w:r>
    </w:p>
    <w:p w14:paraId="53F7BD5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21.Сопровождение страховой услуги как этап БП «Предоставление страховой услуги».</w:t>
      </w:r>
    </w:p>
    <w:p w14:paraId="6226AEA8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22.Группа операций по урегулированию убытка. Влияние этапа урегулирования </w:t>
      </w:r>
      <w:r w:rsidRPr="00581246">
        <w:rPr>
          <w:rFonts w:ascii="Times New Roman" w:hAnsi="Times New Roman" w:cs="Times New Roman"/>
          <w:sz w:val="28"/>
          <w:szCs w:val="28"/>
        </w:rPr>
        <w:lastRenderedPageBreak/>
        <w:t>убытков на имидж страховой компании. Показатели оценки качества деятельности по урегулированию.</w:t>
      </w:r>
    </w:p>
    <w:p w14:paraId="010741E5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23.Понятие денежного потока страховой организации. Логика денежного потока как основа организации сквозного БП.</w:t>
      </w:r>
    </w:p>
    <w:p w14:paraId="0E77A006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24. Страховая премия – понятие и организация поступления.</w:t>
      </w:r>
    </w:p>
    <w:p w14:paraId="1E42B1A4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25. Риски страховщика в организации поступления страховой премии и их влияние на БП.</w:t>
      </w:r>
    </w:p>
    <w:p w14:paraId="7FA5AD0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26. Инвестиционная деятельность страховщика как этап БП.</w:t>
      </w:r>
    </w:p>
    <w:p w14:paraId="11EC53A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27. Регулирование инвестиционной деятельности страховщика.</w:t>
      </w:r>
    </w:p>
    <w:p w14:paraId="3251147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28. Риски инвестирования и актуарное оценивание в страховом деле.</w:t>
      </w:r>
    </w:p>
    <w:p w14:paraId="6B89FB6E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29. Влияние деятельности спецдепозитария на БП страховой организации.</w:t>
      </w:r>
    </w:p>
    <w:p w14:paraId="277F96A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30. Формирование расходов страховщика как этап БП «Организация денежного потока».</w:t>
      </w:r>
    </w:p>
    <w:p w14:paraId="64C29F70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31. Страховое мошенничество и его влияние на БП страховщика.</w:t>
      </w:r>
    </w:p>
    <w:p w14:paraId="196B7CA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32. Формирование финансового результата страховой организации как этап БП.</w:t>
      </w:r>
    </w:p>
    <w:p w14:paraId="4B9AF5C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34. Основные этапы формирования современной модели управления риском страховой организации.</w:t>
      </w:r>
    </w:p>
    <w:p w14:paraId="12D2BF17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35. Андеррайтинг как этап сквозного БП «Управление риском страховой организации».</w:t>
      </w:r>
    </w:p>
    <w:p w14:paraId="39F97DE4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36. Цели и задачи и функции андеррайтинга. Селекция рисков.</w:t>
      </w:r>
    </w:p>
    <w:p w14:paraId="335F77E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37. Политика андеррайтинга. Типовой и специализированный андеррайтинг. Риски андеррайтинга.</w:t>
      </w:r>
    </w:p>
    <w:p w14:paraId="7088D913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38. Перестрахование как БП.</w:t>
      </w:r>
    </w:p>
    <w:p w14:paraId="4CFC9228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39. Концепция риск-ориентированного регулирования и ее влияние на бизнес-процессы страховой организации.</w:t>
      </w:r>
    </w:p>
    <w:p w14:paraId="107FE3DF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40. Процедура банкротства страховщика как БП. Организация передачи портфеля страховщика.</w:t>
      </w:r>
    </w:p>
    <w:p w14:paraId="1555A59A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41. Организация внутреннего контроля в страховой организации.</w:t>
      </w:r>
    </w:p>
    <w:p w14:paraId="11BEB248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42. Трансформация технологического цикла в страховании в стоимостной при составлении бизнес-плана.</w:t>
      </w:r>
    </w:p>
    <w:p w14:paraId="5BCA238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43. Модели стоимостных цепочек в страховании.</w:t>
      </w:r>
    </w:p>
    <w:p w14:paraId="74C12AA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44. Бизнес-план как стоимостная модель страхового бизнеса</w:t>
      </w:r>
    </w:p>
    <w:p w14:paraId="318D8515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45. Стратегии, лежащие в основе разработки бизнес-плана страховщика.</w:t>
      </w:r>
    </w:p>
    <w:p w14:paraId="1D3756C4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46. Планирование инноваций и изменений в деятельности страховой организации.</w:t>
      </w:r>
    </w:p>
    <w:p w14:paraId="6F085266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47. Внутренние и внешние цели бизнес-планирования, их особенности в страховом деле.</w:t>
      </w:r>
    </w:p>
    <w:p w14:paraId="2D4E11E9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48. Бизнес-планирование как метод повышения эффективности деятельности страховщика.</w:t>
      </w:r>
    </w:p>
    <w:p w14:paraId="2711DF0E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49.Финансовый план страховой организации.</w:t>
      </w:r>
    </w:p>
    <w:p w14:paraId="73A6D388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50.Выявление основных проблем развития страховой организации и их графическое изображение.</w:t>
      </w:r>
    </w:p>
    <w:p w14:paraId="620DF221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51.Зарубежный опыт формирования бизнес-процессов в страховом деле.</w:t>
      </w:r>
    </w:p>
    <w:p w14:paraId="4C0EC137" w14:textId="4E4628C0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52. Оценка потребности страховой организации в реинжиниринге бизнес - процессов.</w:t>
      </w:r>
    </w:p>
    <w:p w14:paraId="3FCCF9C7" w14:textId="502D2D19" w:rsidR="00477209" w:rsidRPr="00581246" w:rsidRDefault="00477209" w:rsidP="00477209">
      <w:pPr>
        <w:widowControl/>
        <w:tabs>
          <w:tab w:val="left" w:pos="390"/>
        </w:tabs>
        <w:suppressAutoHyphens w:val="0"/>
        <w:autoSpaceDN/>
        <w:spacing w:after="179" w:line="270" w:lineRule="exact"/>
        <w:jc w:val="center"/>
        <w:textAlignment w:val="auto"/>
        <w:rPr>
          <w:rFonts w:ascii="Times New Roman" w:eastAsia="Times New Roman" w:hAnsi="Times New Roman" w:cs="Times New Roman"/>
          <w:b/>
          <w:color w:val="000000"/>
          <w:kern w:val="0"/>
          <w:sz w:val="27"/>
          <w:szCs w:val="27"/>
          <w:lang w:eastAsia="ru-RU" w:bidi="ar-SA"/>
        </w:rPr>
      </w:pPr>
      <w:r w:rsidRPr="00581246">
        <w:rPr>
          <w:rFonts w:ascii="Times New Roman" w:eastAsia="Times New Roman" w:hAnsi="Times New Roman" w:cs="Times New Roman"/>
          <w:b/>
          <w:color w:val="000000"/>
          <w:kern w:val="0"/>
          <w:sz w:val="27"/>
          <w:szCs w:val="27"/>
          <w:lang w:eastAsia="ru-RU" w:bidi="ar-SA"/>
        </w:rPr>
        <w:t>Пример экзаменационного билета.</w:t>
      </w:r>
    </w:p>
    <w:p w14:paraId="478CDB80" w14:textId="77777777" w:rsidR="00522B7D" w:rsidRPr="00581246" w:rsidRDefault="00522B7D" w:rsidP="00522B7D">
      <w:pPr>
        <w:shd w:val="clear" w:color="auto" w:fill="FFFFFF"/>
        <w:ind w:left="-1622" w:right="-851" w:firstLine="912"/>
        <w:jc w:val="center"/>
        <w:rPr>
          <w:b/>
          <w:spacing w:val="8"/>
        </w:rPr>
      </w:pPr>
      <w:r w:rsidRPr="00581246">
        <w:rPr>
          <w:b/>
          <w:spacing w:val="8"/>
        </w:rPr>
        <w:t>Федеральное государственное образовательное бюджетное учреждение</w:t>
      </w:r>
    </w:p>
    <w:p w14:paraId="01CDA07C" w14:textId="77777777" w:rsidR="00522B7D" w:rsidRPr="00581246" w:rsidRDefault="00522B7D" w:rsidP="00522B7D">
      <w:pPr>
        <w:shd w:val="clear" w:color="auto" w:fill="FFFFFF"/>
        <w:tabs>
          <w:tab w:val="left" w:leader="underscore" w:pos="1051"/>
          <w:tab w:val="left" w:leader="underscore" w:pos="9259"/>
        </w:tabs>
        <w:ind w:left="-1622" w:right="-851"/>
        <w:jc w:val="center"/>
        <w:rPr>
          <w:rStyle w:val="60"/>
          <w:b w:val="0"/>
          <w:bCs w:val="0"/>
          <w:spacing w:val="8"/>
        </w:rPr>
      </w:pPr>
      <w:r w:rsidRPr="00581246">
        <w:rPr>
          <w:b/>
          <w:spacing w:val="8"/>
        </w:rPr>
        <w:t>высшего образования</w:t>
      </w:r>
    </w:p>
    <w:p w14:paraId="48926680" w14:textId="77777777" w:rsidR="00522B7D" w:rsidRPr="00581246" w:rsidRDefault="00522B7D" w:rsidP="00522B7D">
      <w:pPr>
        <w:pStyle w:val="61"/>
        <w:shd w:val="clear" w:color="auto" w:fill="auto"/>
        <w:spacing w:after="0" w:line="278" w:lineRule="exact"/>
        <w:ind w:right="320"/>
        <w:rPr>
          <w:b w:val="0"/>
        </w:rPr>
      </w:pPr>
      <w:r w:rsidRPr="00581246">
        <w:rPr>
          <w:rStyle w:val="6"/>
          <w:color w:val="000000"/>
        </w:rPr>
        <w:t>«ФИНАНСОВЫЙ УНИВЕРСИТЕТ ПРИ ПРАВИТЕЛЬСТВЕ</w:t>
      </w:r>
    </w:p>
    <w:p w14:paraId="337311D9" w14:textId="77777777" w:rsidR="00522B7D" w:rsidRPr="00581246" w:rsidRDefault="00522B7D" w:rsidP="00522B7D">
      <w:pPr>
        <w:pStyle w:val="61"/>
        <w:shd w:val="clear" w:color="auto" w:fill="auto"/>
        <w:spacing w:after="0" w:line="278" w:lineRule="exact"/>
        <w:ind w:right="320"/>
        <w:rPr>
          <w:b w:val="0"/>
        </w:rPr>
      </w:pPr>
      <w:r w:rsidRPr="00581246">
        <w:rPr>
          <w:rStyle w:val="62"/>
          <w:color w:val="000000"/>
        </w:rPr>
        <w:t>российской федерации»</w:t>
      </w:r>
    </w:p>
    <w:p w14:paraId="6080780A" w14:textId="77777777" w:rsidR="00522B7D" w:rsidRPr="00581246" w:rsidRDefault="00522B7D" w:rsidP="00522B7D">
      <w:pPr>
        <w:pStyle w:val="61"/>
        <w:shd w:val="clear" w:color="auto" w:fill="auto"/>
        <w:spacing w:after="0" w:line="278" w:lineRule="exact"/>
        <w:ind w:right="320"/>
        <w:rPr>
          <w:b w:val="0"/>
        </w:rPr>
      </w:pPr>
      <w:r w:rsidRPr="00581246">
        <w:rPr>
          <w:rStyle w:val="60"/>
          <w:color w:val="000000"/>
        </w:rPr>
        <w:t>(Финансовый университет)</w:t>
      </w:r>
    </w:p>
    <w:p w14:paraId="3B89F90A" w14:textId="64932500" w:rsidR="00522B7D" w:rsidRPr="00581246" w:rsidRDefault="00400DE0" w:rsidP="00522B7D">
      <w:pPr>
        <w:pStyle w:val="61"/>
        <w:shd w:val="clear" w:color="auto" w:fill="auto"/>
        <w:tabs>
          <w:tab w:val="left" w:leader="underscore" w:pos="9386"/>
        </w:tabs>
        <w:spacing w:after="0" w:line="278" w:lineRule="exact"/>
        <w:ind w:left="20"/>
        <w:jc w:val="left"/>
        <w:rPr>
          <w:b w:val="0"/>
        </w:rPr>
      </w:pPr>
      <w:r>
        <w:rPr>
          <w:rStyle w:val="620"/>
          <w:color w:val="000000"/>
        </w:rPr>
        <w:t>Кафедра</w:t>
      </w:r>
      <w:r w:rsidR="00522B7D" w:rsidRPr="00581246">
        <w:rPr>
          <w:rStyle w:val="620"/>
          <w:color w:val="000000"/>
        </w:rPr>
        <w:t xml:space="preserve"> </w:t>
      </w:r>
      <w:r w:rsidR="00522B7D" w:rsidRPr="00581246">
        <w:rPr>
          <w:b w:val="0"/>
        </w:rPr>
        <w:t>страхования и экономики социальной сферы</w:t>
      </w:r>
    </w:p>
    <w:p w14:paraId="3723D391" w14:textId="77777777" w:rsidR="00522B7D" w:rsidRPr="00581246" w:rsidRDefault="00522B7D" w:rsidP="00522B7D">
      <w:pPr>
        <w:pStyle w:val="61"/>
        <w:shd w:val="clear" w:color="auto" w:fill="auto"/>
        <w:tabs>
          <w:tab w:val="left" w:leader="underscore" w:pos="9386"/>
        </w:tabs>
        <w:spacing w:after="0" w:line="312" w:lineRule="exact"/>
        <w:ind w:left="20"/>
        <w:jc w:val="left"/>
      </w:pPr>
      <w:r w:rsidRPr="00581246">
        <w:rPr>
          <w:rStyle w:val="620"/>
          <w:color w:val="000000"/>
        </w:rPr>
        <w:t>Дисциплина: Бизнес-процессы в страховой организации</w:t>
      </w:r>
    </w:p>
    <w:p w14:paraId="747840D5" w14:textId="77777777" w:rsidR="00522B7D" w:rsidRPr="00581246" w:rsidRDefault="00522B7D" w:rsidP="00522B7D">
      <w:pPr>
        <w:pStyle w:val="210"/>
        <w:shd w:val="clear" w:color="auto" w:fill="auto"/>
        <w:tabs>
          <w:tab w:val="left" w:leader="underscore" w:pos="6183"/>
          <w:tab w:val="left" w:leader="underscore" w:pos="9386"/>
        </w:tabs>
        <w:spacing w:line="312" w:lineRule="exact"/>
        <w:ind w:left="20"/>
        <w:jc w:val="left"/>
        <w:rPr>
          <w:rStyle w:val="23"/>
          <w:color w:val="000000"/>
        </w:rPr>
      </w:pPr>
      <w:r w:rsidRPr="00581246">
        <w:rPr>
          <w:rStyle w:val="24"/>
          <w:color w:val="000000"/>
        </w:rPr>
        <w:t>Факультет: Финансовый</w:t>
      </w:r>
    </w:p>
    <w:p w14:paraId="445C1F71" w14:textId="77777777" w:rsidR="00522B7D" w:rsidRPr="00581246" w:rsidRDefault="00522B7D" w:rsidP="00522B7D">
      <w:pPr>
        <w:pStyle w:val="210"/>
        <w:shd w:val="clear" w:color="auto" w:fill="auto"/>
        <w:tabs>
          <w:tab w:val="left" w:leader="underscore" w:pos="6183"/>
          <w:tab w:val="left" w:leader="underscore" w:pos="9386"/>
        </w:tabs>
        <w:spacing w:line="312" w:lineRule="exact"/>
        <w:ind w:left="20"/>
        <w:jc w:val="left"/>
      </w:pPr>
      <w:r w:rsidRPr="00581246">
        <w:rPr>
          <w:rStyle w:val="24"/>
          <w:color w:val="000000"/>
        </w:rPr>
        <w:t xml:space="preserve">Форма </w:t>
      </w:r>
      <w:r w:rsidRPr="00581246">
        <w:rPr>
          <w:rStyle w:val="23"/>
          <w:color w:val="000000"/>
        </w:rPr>
        <w:t>обучения:  очная</w:t>
      </w:r>
    </w:p>
    <w:p w14:paraId="1D2F19D4" w14:textId="77777777" w:rsidR="00522B7D" w:rsidRPr="00581246" w:rsidRDefault="00522B7D" w:rsidP="00522B7D">
      <w:pPr>
        <w:pStyle w:val="210"/>
        <w:shd w:val="clear" w:color="auto" w:fill="auto"/>
        <w:tabs>
          <w:tab w:val="right" w:leader="underscore" w:pos="4455"/>
          <w:tab w:val="left" w:leader="underscore" w:pos="9386"/>
        </w:tabs>
        <w:spacing w:line="312" w:lineRule="exact"/>
        <w:ind w:left="20"/>
        <w:jc w:val="left"/>
        <w:rPr>
          <w:rStyle w:val="23"/>
          <w:color w:val="000000"/>
        </w:rPr>
      </w:pPr>
      <w:r w:rsidRPr="00581246">
        <w:rPr>
          <w:rStyle w:val="23"/>
          <w:color w:val="000000"/>
        </w:rPr>
        <w:t>Семестр/модуль 2</w:t>
      </w:r>
    </w:p>
    <w:p w14:paraId="32FEA372" w14:textId="77777777" w:rsidR="00522B7D" w:rsidRPr="00581246" w:rsidRDefault="00522B7D" w:rsidP="00522B7D">
      <w:pPr>
        <w:pStyle w:val="210"/>
        <w:shd w:val="clear" w:color="auto" w:fill="auto"/>
        <w:tabs>
          <w:tab w:val="right" w:leader="underscore" w:pos="4455"/>
          <w:tab w:val="left" w:leader="underscore" w:pos="9386"/>
        </w:tabs>
        <w:spacing w:line="312" w:lineRule="exact"/>
        <w:ind w:left="20"/>
        <w:jc w:val="left"/>
      </w:pPr>
      <w:r w:rsidRPr="00581246">
        <w:rPr>
          <w:rStyle w:val="23"/>
          <w:color w:val="000000"/>
        </w:rPr>
        <w:t xml:space="preserve">Направление </w:t>
      </w:r>
      <w:r w:rsidRPr="00581246">
        <w:rPr>
          <w:rFonts w:eastAsia="Calibri"/>
        </w:rPr>
        <w:t xml:space="preserve">подготовки: </w:t>
      </w:r>
      <w:r w:rsidRPr="00581246">
        <w:t>38.04.08 «</w:t>
      </w:r>
      <w:r w:rsidRPr="00581246">
        <w:rPr>
          <w:rFonts w:eastAsia="Calibri"/>
        </w:rPr>
        <w:t>Финансы и кредит»</w:t>
      </w:r>
    </w:p>
    <w:p w14:paraId="6DD1268D" w14:textId="77777777" w:rsidR="00522B7D" w:rsidRPr="00581246" w:rsidRDefault="00522B7D" w:rsidP="00522B7D">
      <w:pPr>
        <w:pStyle w:val="210"/>
        <w:shd w:val="clear" w:color="auto" w:fill="auto"/>
        <w:tabs>
          <w:tab w:val="left" w:leader="underscore" w:pos="9386"/>
        </w:tabs>
        <w:spacing w:line="240" w:lineRule="auto"/>
        <w:jc w:val="left"/>
        <w:rPr>
          <w:rStyle w:val="23"/>
          <w:color w:val="000000"/>
        </w:rPr>
      </w:pPr>
      <w:r w:rsidRPr="00581246">
        <w:rPr>
          <w:rStyle w:val="24"/>
          <w:color w:val="000000"/>
        </w:rPr>
        <w:t xml:space="preserve">Профиль/Магистерская </w:t>
      </w:r>
      <w:r w:rsidRPr="00581246">
        <w:rPr>
          <w:rStyle w:val="23"/>
          <w:color w:val="000000"/>
        </w:rPr>
        <w:t>программа «Страховой бизнес»</w:t>
      </w:r>
    </w:p>
    <w:p w14:paraId="0BC0DCC5" w14:textId="77777777" w:rsidR="00522B7D" w:rsidRPr="00581246" w:rsidRDefault="00522B7D" w:rsidP="00522B7D">
      <w:pPr>
        <w:pStyle w:val="210"/>
        <w:shd w:val="clear" w:color="auto" w:fill="auto"/>
        <w:tabs>
          <w:tab w:val="left" w:leader="underscore" w:pos="9386"/>
        </w:tabs>
        <w:spacing w:line="240" w:lineRule="auto"/>
        <w:jc w:val="left"/>
      </w:pPr>
    </w:p>
    <w:p w14:paraId="00E23AA0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rPr>
          <w:rStyle w:val="3"/>
          <w:color w:val="000000"/>
        </w:rPr>
      </w:pPr>
      <w:r w:rsidRPr="00581246">
        <w:rPr>
          <w:rStyle w:val="3"/>
          <w:color w:val="000000"/>
        </w:rPr>
        <w:t>ЭКЗАМЕНАЦИОННЫЙ БИЛЕТ № 1</w:t>
      </w:r>
    </w:p>
    <w:p w14:paraId="01EFC36D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rPr>
          <w:rStyle w:val="3"/>
          <w:color w:val="000000"/>
        </w:rPr>
      </w:pPr>
    </w:p>
    <w:p w14:paraId="6628E205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b w:val="0"/>
        </w:rPr>
      </w:pPr>
      <w:r w:rsidRPr="00581246">
        <w:rPr>
          <w:rStyle w:val="3"/>
          <w:color w:val="000000"/>
        </w:rPr>
        <w:t>1.</w:t>
      </w:r>
      <w:r w:rsidRPr="00581246">
        <w:t xml:space="preserve"> </w:t>
      </w:r>
      <w:r w:rsidRPr="00581246">
        <w:rPr>
          <w:rStyle w:val="3"/>
          <w:color w:val="000000"/>
        </w:rPr>
        <w:t>Теоретическое задание (максимум 20 баллов)</w:t>
      </w:r>
    </w:p>
    <w:p w14:paraId="4973D2B6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b w:val="0"/>
        </w:rPr>
      </w:pPr>
      <w:r w:rsidRPr="00581246">
        <w:rPr>
          <w:b w:val="0"/>
          <w:spacing w:val="0"/>
        </w:rPr>
        <w:t>Проведите сравнительный анализ достоинств и недостатков использования аутсорсинга в страховом бизнесе. Рассмотрите, для каких бизнес-процессов он актуален в настоящее время в отечественной практике.</w:t>
      </w:r>
      <w:r w:rsidRPr="00581246">
        <w:rPr>
          <w:b w:val="0"/>
        </w:rPr>
        <w:t xml:space="preserve"> </w:t>
      </w:r>
    </w:p>
    <w:p w14:paraId="7B676921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rStyle w:val="3"/>
          <w:color w:val="000000"/>
        </w:rPr>
      </w:pPr>
    </w:p>
    <w:p w14:paraId="49390F19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rStyle w:val="3"/>
          <w:color w:val="000000"/>
          <w:spacing w:val="0"/>
        </w:rPr>
      </w:pPr>
      <w:r w:rsidRPr="00581246">
        <w:rPr>
          <w:rStyle w:val="3"/>
          <w:color w:val="000000"/>
        </w:rPr>
        <w:t xml:space="preserve">2. Тестовое задание (может быть несколько правильных ответов, каждый правильно решенный тест – 2 балла) </w:t>
      </w:r>
    </w:p>
    <w:p w14:paraId="2D051284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rStyle w:val="3"/>
          <w:color w:val="000000"/>
          <w:spacing w:val="0"/>
        </w:rPr>
      </w:pPr>
    </w:p>
    <w:p w14:paraId="36A42307" w14:textId="77777777" w:rsidR="00522B7D" w:rsidRPr="00581246" w:rsidRDefault="00522B7D" w:rsidP="00522B7D">
      <w:pPr>
        <w:rPr>
          <w:b/>
        </w:rPr>
      </w:pPr>
      <w:r w:rsidRPr="00581246">
        <w:rPr>
          <w:b/>
        </w:rPr>
        <w:t>1. Цель применения процессного подхода:</w:t>
      </w:r>
    </w:p>
    <w:p w14:paraId="51E08B8C" w14:textId="77777777" w:rsidR="00522B7D" w:rsidRPr="00581246" w:rsidRDefault="00522B7D" w:rsidP="00522B7D">
      <w:r w:rsidRPr="00581246">
        <w:t xml:space="preserve">  - снижение издержек;</w:t>
      </w:r>
    </w:p>
    <w:p w14:paraId="2E56690E" w14:textId="77777777" w:rsidR="00522B7D" w:rsidRPr="00581246" w:rsidRDefault="00522B7D" w:rsidP="00522B7D">
      <w:r w:rsidRPr="00581246">
        <w:lastRenderedPageBreak/>
        <w:t xml:space="preserve">  - соответствие требованиям компьютерных технологий;</w:t>
      </w:r>
    </w:p>
    <w:p w14:paraId="440906D7" w14:textId="77777777" w:rsidR="00522B7D" w:rsidRPr="00581246" w:rsidRDefault="00522B7D" w:rsidP="00522B7D">
      <w:r w:rsidRPr="00581246">
        <w:t xml:space="preserve">  - ориентация персонала на результат;</w:t>
      </w:r>
    </w:p>
    <w:p w14:paraId="29584E42" w14:textId="77777777" w:rsidR="00522B7D" w:rsidRPr="00581246" w:rsidRDefault="00522B7D" w:rsidP="00522B7D">
      <w:r w:rsidRPr="00581246">
        <w:t xml:space="preserve">  - база для внедрения менеджмента качества;</w:t>
      </w:r>
    </w:p>
    <w:p w14:paraId="3BBEFFE3" w14:textId="77777777" w:rsidR="00522B7D" w:rsidRPr="00581246" w:rsidRDefault="00522B7D" w:rsidP="00522B7D">
      <w:r w:rsidRPr="00581246">
        <w:t xml:space="preserve">  - формирование единой системы контроля  производительности труда.</w:t>
      </w:r>
    </w:p>
    <w:p w14:paraId="296B6D00" w14:textId="77777777" w:rsidR="00522B7D" w:rsidRPr="00581246" w:rsidRDefault="00522B7D" w:rsidP="00522B7D">
      <w:pPr>
        <w:pStyle w:val="31"/>
        <w:shd w:val="clear" w:color="auto" w:fill="auto"/>
        <w:spacing w:after="0" w:line="240" w:lineRule="auto"/>
        <w:jc w:val="both"/>
        <w:rPr>
          <w:rStyle w:val="3"/>
          <w:color w:val="000000"/>
        </w:rPr>
      </w:pPr>
    </w:p>
    <w:p w14:paraId="1941620F" w14:textId="77777777" w:rsidR="00522B7D" w:rsidRPr="00581246" w:rsidRDefault="00522B7D" w:rsidP="00522B7D">
      <w:pPr>
        <w:rPr>
          <w:b/>
        </w:rPr>
      </w:pPr>
      <w:r w:rsidRPr="00581246">
        <w:rPr>
          <w:b/>
        </w:rPr>
        <w:t>2. Основной признак владельца бизнес-процесса:</w:t>
      </w:r>
    </w:p>
    <w:p w14:paraId="7C5B90BE" w14:textId="77777777" w:rsidR="00522B7D" w:rsidRPr="00581246" w:rsidRDefault="00522B7D" w:rsidP="00522B7D">
      <w:r w:rsidRPr="00581246">
        <w:t xml:space="preserve">    - руководит структурным подразделением</w:t>
      </w:r>
    </w:p>
    <w:p w14:paraId="5FCCCB2C" w14:textId="77777777" w:rsidR="00522B7D" w:rsidRPr="00581246" w:rsidRDefault="00522B7D" w:rsidP="00522B7D">
      <w:r w:rsidRPr="00581246">
        <w:t xml:space="preserve">    - имеет в своем распоряжении ресурсы, необходимые для осуществления процесса</w:t>
      </w:r>
    </w:p>
    <w:p w14:paraId="4E9B4474" w14:textId="77777777" w:rsidR="00522B7D" w:rsidRPr="00581246" w:rsidRDefault="00522B7D" w:rsidP="00522B7D">
      <w:r w:rsidRPr="00581246">
        <w:t xml:space="preserve">    - имеет не менее 10 подчиненных</w:t>
      </w:r>
    </w:p>
    <w:p w14:paraId="359DFE71" w14:textId="77777777" w:rsidR="00522B7D" w:rsidRPr="00581246" w:rsidRDefault="00522B7D" w:rsidP="00522B7D">
      <w:r w:rsidRPr="00581246">
        <w:t xml:space="preserve">    - входит в Совет директоров</w:t>
      </w:r>
    </w:p>
    <w:p w14:paraId="093708E6" w14:textId="77777777" w:rsidR="00522B7D" w:rsidRPr="00581246" w:rsidRDefault="00522B7D" w:rsidP="00522B7D">
      <w:r w:rsidRPr="00581246">
        <w:t xml:space="preserve">    - получает бонус при определенном результате деятельности.</w:t>
      </w:r>
    </w:p>
    <w:p w14:paraId="1F5D1CD9" w14:textId="77777777" w:rsidR="00522B7D" w:rsidRPr="00581246" w:rsidRDefault="00522B7D" w:rsidP="00522B7D"/>
    <w:p w14:paraId="52287AA3" w14:textId="77777777" w:rsidR="00522B7D" w:rsidRPr="00581246" w:rsidRDefault="00522B7D" w:rsidP="00522B7D">
      <w:pPr>
        <w:shd w:val="clear" w:color="auto" w:fill="FFFFFF"/>
        <w:rPr>
          <w:rFonts w:eastAsia="Times New Roman"/>
          <w:b/>
          <w:color w:val="000000"/>
          <w:lang w:eastAsia="ru-RU"/>
        </w:rPr>
      </w:pPr>
      <w:r w:rsidRPr="00581246">
        <w:rPr>
          <w:b/>
        </w:rPr>
        <w:t xml:space="preserve">3. </w:t>
      </w:r>
      <w:r w:rsidRPr="00581246">
        <w:rPr>
          <w:rFonts w:eastAsia="Times New Roman"/>
          <w:b/>
          <w:color w:val="000000"/>
          <w:lang w:eastAsia="ru-RU"/>
        </w:rPr>
        <w:t>Документ, описывающий последовательность операций, ответственность, порядок взаимодействия исполнителей и порядок принятия решений по улучшениям – это …</w:t>
      </w:r>
    </w:p>
    <w:p w14:paraId="75F595D4" w14:textId="77777777" w:rsidR="00522B7D" w:rsidRPr="00581246" w:rsidRDefault="00522B7D" w:rsidP="00522B7D">
      <w:pPr>
        <w:shd w:val="clear" w:color="auto" w:fill="FFFFFF"/>
        <w:rPr>
          <w:rFonts w:eastAsia="Times New Roman"/>
          <w:b/>
          <w:color w:val="000000"/>
          <w:lang w:eastAsia="ru-RU"/>
        </w:rPr>
      </w:pPr>
    </w:p>
    <w:p w14:paraId="6981E551" w14:textId="77777777" w:rsidR="00522B7D" w:rsidRPr="00581246" w:rsidRDefault="00522B7D" w:rsidP="00522B7D">
      <w:pPr>
        <w:rPr>
          <w:b/>
        </w:rPr>
      </w:pPr>
      <w:r w:rsidRPr="00581246">
        <w:rPr>
          <w:b/>
        </w:rPr>
        <w:t>4.Страховая претензия – это:</w:t>
      </w:r>
    </w:p>
    <w:p w14:paraId="374745A5" w14:textId="77777777" w:rsidR="00522B7D" w:rsidRPr="00581246" w:rsidRDefault="00522B7D" w:rsidP="00522B7D">
      <w:r w:rsidRPr="00581246">
        <w:t xml:space="preserve">    - жалоба страхователя на некачественное обслуживание.</w:t>
      </w:r>
    </w:p>
    <w:p w14:paraId="44479006" w14:textId="77777777" w:rsidR="00522B7D" w:rsidRPr="00581246" w:rsidRDefault="00522B7D" w:rsidP="00522B7D">
      <w:r w:rsidRPr="00581246">
        <w:t xml:space="preserve">    - заявление страхователя о выплате.</w:t>
      </w:r>
    </w:p>
    <w:p w14:paraId="086D2228" w14:textId="77777777" w:rsidR="00522B7D" w:rsidRPr="00581246" w:rsidRDefault="00522B7D" w:rsidP="00522B7D">
      <w:r w:rsidRPr="00581246">
        <w:t xml:space="preserve">    - форма страхового полиса.</w:t>
      </w:r>
    </w:p>
    <w:p w14:paraId="5DC40231" w14:textId="77777777" w:rsidR="00522B7D" w:rsidRPr="00581246" w:rsidRDefault="00522B7D" w:rsidP="00522B7D">
      <w:r w:rsidRPr="00581246">
        <w:t xml:space="preserve">    - исключения из объема ответственности в условиях договора.</w:t>
      </w:r>
    </w:p>
    <w:p w14:paraId="4394EB57" w14:textId="77777777" w:rsidR="00522B7D" w:rsidRPr="00581246" w:rsidRDefault="00522B7D" w:rsidP="00522B7D">
      <w:r w:rsidRPr="00581246">
        <w:t xml:space="preserve">    - сумма ущерба (убытка), которую страховая организация должна выплатить по данному договору.</w:t>
      </w:r>
    </w:p>
    <w:p w14:paraId="431544C4" w14:textId="77777777" w:rsidR="00522B7D" w:rsidRPr="00581246" w:rsidRDefault="00522B7D" w:rsidP="00522B7D"/>
    <w:p w14:paraId="21FBFD14" w14:textId="77777777" w:rsidR="00522B7D" w:rsidRPr="00581246" w:rsidRDefault="00522B7D" w:rsidP="00522B7D">
      <w:pPr>
        <w:rPr>
          <w:rFonts w:eastAsia="Calibri"/>
          <w:b/>
          <w:lang w:eastAsia="ru-RU"/>
        </w:rPr>
      </w:pPr>
      <w:r w:rsidRPr="00581246">
        <w:rPr>
          <w:rFonts w:eastAsia="Calibri"/>
          <w:b/>
          <w:lang w:eastAsia="ru-RU"/>
        </w:rPr>
        <w:t xml:space="preserve">5. Страховщики обязуются вести реестры …, с которыми у них заключены договоры об оказании услуг, связанных со страхованием. Эти сведения должны размещаться на сайтах страховых компаний. </w:t>
      </w:r>
    </w:p>
    <w:p w14:paraId="5B28B4FE" w14:textId="77777777" w:rsidR="00522B7D" w:rsidRPr="00581246" w:rsidRDefault="00522B7D" w:rsidP="00522B7D">
      <w:pPr>
        <w:rPr>
          <w:rFonts w:eastAsia="Calibri"/>
          <w:b/>
          <w:lang w:eastAsia="ru-RU"/>
        </w:rPr>
      </w:pPr>
    </w:p>
    <w:p w14:paraId="43B44E1D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246">
        <w:rPr>
          <w:rFonts w:ascii="Times New Roman" w:hAnsi="Times New Roman" w:cs="Times New Roman"/>
          <w:b/>
          <w:color w:val="000000"/>
          <w:sz w:val="24"/>
          <w:szCs w:val="24"/>
        </w:rPr>
        <w:t>6.  </w:t>
      </w:r>
      <w:r w:rsidRPr="00581246">
        <w:rPr>
          <w:rFonts w:ascii="Times New Roman" w:hAnsi="Times New Roman" w:cs="Times New Roman"/>
          <w:b/>
          <w:sz w:val="24"/>
          <w:szCs w:val="24"/>
        </w:rPr>
        <w:t>Операции принятия (или отказ) рисков на страхование – это …</w:t>
      </w:r>
    </w:p>
    <w:p w14:paraId="77258034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B44AA4" w14:textId="77777777" w:rsidR="00522B7D" w:rsidRPr="00581246" w:rsidRDefault="00522B7D" w:rsidP="00522B7D">
      <w:pPr>
        <w:rPr>
          <w:b/>
        </w:rPr>
      </w:pPr>
      <w:r w:rsidRPr="00581246">
        <w:rPr>
          <w:b/>
        </w:rPr>
        <w:t xml:space="preserve"> 7. Портфельный метод в управлении риском применяется страховщиком:</w:t>
      </w:r>
    </w:p>
    <w:p w14:paraId="43A06A3E" w14:textId="77777777" w:rsidR="00522B7D" w:rsidRPr="00581246" w:rsidRDefault="00522B7D" w:rsidP="00522B7D">
      <w:r w:rsidRPr="00581246">
        <w:t>-только для управления рисками, принятыми от страхователей.</w:t>
      </w:r>
    </w:p>
    <w:p w14:paraId="7C189F51" w14:textId="77777777" w:rsidR="00522B7D" w:rsidRPr="00581246" w:rsidRDefault="00522B7D" w:rsidP="00522B7D">
      <w:r w:rsidRPr="00581246">
        <w:t>- только для управления рисками инвестиционной деятельности.</w:t>
      </w:r>
    </w:p>
    <w:p w14:paraId="57A4DB9D" w14:textId="77777777" w:rsidR="00522B7D" w:rsidRPr="00581246" w:rsidRDefault="00522B7D" w:rsidP="00522B7D">
      <w:r w:rsidRPr="00581246">
        <w:t>- только для управления операционными рисками</w:t>
      </w:r>
    </w:p>
    <w:p w14:paraId="6A89F32B" w14:textId="77777777" w:rsidR="00522B7D" w:rsidRPr="00581246" w:rsidRDefault="00522B7D" w:rsidP="00522B7D">
      <w:r w:rsidRPr="00581246">
        <w:t>-  страховщик формирует два разных портфеля, балансируя их</w:t>
      </w:r>
    </w:p>
    <w:p w14:paraId="4942B05B" w14:textId="77777777" w:rsidR="00522B7D" w:rsidRPr="00581246" w:rsidRDefault="00522B7D" w:rsidP="00522B7D">
      <w:r w:rsidRPr="00581246">
        <w:t>- страховщик формирует три разных портфеля, балансируя их</w:t>
      </w:r>
    </w:p>
    <w:p w14:paraId="1E7476F1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03B3E5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246">
        <w:rPr>
          <w:rFonts w:ascii="Times New Roman" w:hAnsi="Times New Roman" w:cs="Times New Roman"/>
          <w:b/>
          <w:sz w:val="24"/>
          <w:szCs w:val="24"/>
        </w:rPr>
        <w:t>8. Предоставление дополнительных услуг в составе страховой услуги позволяет:</w:t>
      </w:r>
    </w:p>
    <w:p w14:paraId="2A1948CF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1246">
        <w:rPr>
          <w:rFonts w:ascii="Times New Roman" w:hAnsi="Times New Roman" w:cs="Times New Roman"/>
          <w:sz w:val="24"/>
          <w:szCs w:val="24"/>
        </w:rPr>
        <w:t>- стандартизировать документооборот страховщика</w:t>
      </w:r>
    </w:p>
    <w:p w14:paraId="270B0757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1246">
        <w:rPr>
          <w:rFonts w:ascii="Times New Roman" w:hAnsi="Times New Roman" w:cs="Times New Roman"/>
          <w:sz w:val="24"/>
          <w:szCs w:val="24"/>
        </w:rPr>
        <w:t>- учесть индивидуальные потребности страхователя</w:t>
      </w:r>
    </w:p>
    <w:p w14:paraId="6D255BC9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1246">
        <w:rPr>
          <w:rFonts w:ascii="Times New Roman" w:hAnsi="Times New Roman" w:cs="Times New Roman"/>
          <w:sz w:val="24"/>
          <w:szCs w:val="24"/>
        </w:rPr>
        <w:t>- снизить цену на страховую услугу</w:t>
      </w:r>
    </w:p>
    <w:p w14:paraId="4D3F1D4A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1246">
        <w:rPr>
          <w:rFonts w:ascii="Times New Roman" w:hAnsi="Times New Roman" w:cs="Times New Roman"/>
          <w:sz w:val="24"/>
          <w:szCs w:val="24"/>
        </w:rPr>
        <w:t>- сократить объем работы у персонала страховой компании</w:t>
      </w:r>
    </w:p>
    <w:p w14:paraId="09536FAF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1246">
        <w:rPr>
          <w:rFonts w:ascii="Times New Roman" w:hAnsi="Times New Roman" w:cs="Times New Roman"/>
          <w:sz w:val="24"/>
          <w:szCs w:val="24"/>
        </w:rPr>
        <w:t>-  сократить число страховых агентов.</w:t>
      </w:r>
    </w:p>
    <w:p w14:paraId="60F05135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7E6846C6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Создание электронной платформы «Маркетплейс», через которую осуществляется продажа в том числе страхового продукта,  инициировано:</w:t>
      </w:r>
    </w:p>
    <w:p w14:paraId="0170290C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Министерством финансов РФ;</w:t>
      </w:r>
    </w:p>
    <w:p w14:paraId="46E36270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Торгово-промышленной палатой России;</w:t>
      </w:r>
    </w:p>
    <w:p w14:paraId="1C443B8E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финансовым омбудсменом;</w:t>
      </w:r>
    </w:p>
    <w:p w14:paraId="00AD85DD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sz w:val="24"/>
          <w:szCs w:val="24"/>
          <w:lang w:eastAsia="ru-RU"/>
        </w:rPr>
        <w:t>-  Банком России</w:t>
      </w:r>
    </w:p>
    <w:p w14:paraId="1BF52982" w14:textId="77777777" w:rsidR="00522B7D" w:rsidRPr="00581246" w:rsidRDefault="00522B7D" w:rsidP="00522B7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24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Всероссийским союзом страховщиков</w:t>
      </w:r>
    </w:p>
    <w:p w14:paraId="274618E0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473514A4" w14:textId="77777777" w:rsidR="00522B7D" w:rsidRPr="00581246" w:rsidRDefault="00522B7D" w:rsidP="00522B7D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8124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10. …</w:t>
      </w:r>
      <w:r w:rsidRPr="00581246">
        <w:rPr>
          <w:rFonts w:ascii="Times New Roman" w:hAnsi="Times New Roman"/>
          <w:b/>
          <w:sz w:val="24"/>
          <w:szCs w:val="24"/>
        </w:rPr>
        <w:t xml:space="preserve"> – это способность страховой организации своевременно и полностью выполнять свои финансовые обязательства</w:t>
      </w:r>
    </w:p>
    <w:p w14:paraId="5A65AFCE" w14:textId="77777777" w:rsidR="00522B7D" w:rsidRPr="00581246" w:rsidRDefault="00522B7D" w:rsidP="00522B7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65A4A" w14:textId="77777777" w:rsidR="00522B7D" w:rsidRPr="00581246" w:rsidRDefault="00522B7D" w:rsidP="00522B7D">
      <w:pPr>
        <w:rPr>
          <w:b/>
        </w:rPr>
      </w:pPr>
    </w:p>
    <w:p w14:paraId="1692844E" w14:textId="77777777" w:rsidR="00522B7D" w:rsidRPr="00581246" w:rsidRDefault="00522B7D" w:rsidP="00522B7D">
      <w:pPr>
        <w:rPr>
          <w:b/>
        </w:rPr>
      </w:pPr>
      <w:r w:rsidRPr="00581246">
        <w:rPr>
          <w:b/>
        </w:rPr>
        <w:t>3. Практико-ориентированное  задание (20 баллов).</w:t>
      </w:r>
    </w:p>
    <w:p w14:paraId="0DEA5963" w14:textId="77777777" w:rsidR="00522B7D" w:rsidRPr="00581246" w:rsidRDefault="00522B7D" w:rsidP="00522B7D">
      <w:r w:rsidRPr="00581246">
        <w:t>Рассмотрите  влияние  стратегических целей развития страховщика на его бизнес-процессы.</w:t>
      </w:r>
    </w:p>
    <w:p w14:paraId="7273F584" w14:textId="77777777" w:rsidR="00522B7D" w:rsidRPr="00581246" w:rsidRDefault="00522B7D" w:rsidP="00522B7D">
      <w:r w:rsidRPr="00581246">
        <w:t xml:space="preserve">      Страховая организация имеет следующие стратегические цели развития:</w:t>
      </w:r>
    </w:p>
    <w:p w14:paraId="659EBEE3" w14:textId="77777777" w:rsidR="00522B7D" w:rsidRPr="00581246" w:rsidRDefault="00522B7D" w:rsidP="00522B7D">
      <w:r w:rsidRPr="00581246">
        <w:t>А. Рост объема продаж на основе повышения качества обслуживания клиентов.</w:t>
      </w:r>
    </w:p>
    <w:p w14:paraId="160E0713" w14:textId="77777777" w:rsidR="00522B7D" w:rsidRPr="00581246" w:rsidRDefault="00522B7D" w:rsidP="00522B7D">
      <w:r w:rsidRPr="00581246">
        <w:t>Б. Максимизация прибыли,  в том числе – в разрезе региональных  подразделений.</w:t>
      </w:r>
    </w:p>
    <w:p w14:paraId="33321A00" w14:textId="77777777" w:rsidR="00522B7D" w:rsidRPr="00581246" w:rsidRDefault="00522B7D" w:rsidP="00522B7D">
      <w:r w:rsidRPr="00581246">
        <w:t xml:space="preserve">Определите: </w:t>
      </w:r>
    </w:p>
    <w:p w14:paraId="241C5163" w14:textId="77777777" w:rsidR="00522B7D" w:rsidRPr="00581246" w:rsidRDefault="00522B7D" w:rsidP="00522B7D">
      <w:r w:rsidRPr="00581246">
        <w:t xml:space="preserve">- какое влияние </w:t>
      </w:r>
      <w:r w:rsidRPr="00581246">
        <w:rPr>
          <w:b/>
        </w:rPr>
        <w:t>каждая из целей</w:t>
      </w:r>
      <w:r w:rsidRPr="00581246">
        <w:t xml:space="preserve"> окажет на бизнес-процессы страховой организации? (ключевые бизнес-процессы; распределение ресурсов – материальных, трудовых и информационных; основные показатели эффективности бизнес-процессов);</w:t>
      </w:r>
    </w:p>
    <w:p w14:paraId="6D6AFF34" w14:textId="77777777" w:rsidR="00522B7D" w:rsidRPr="00581246" w:rsidRDefault="00522B7D" w:rsidP="00522B7D">
      <w:pPr>
        <w:rPr>
          <w:b/>
        </w:rPr>
      </w:pPr>
      <w:r w:rsidRPr="00581246">
        <w:t xml:space="preserve">- какие группы сотрудников страховой организации  в каждом конкретном случае будут играть решающую роль в достижении стратегической цели? </w:t>
      </w:r>
    </w:p>
    <w:p w14:paraId="3CCD6F98" w14:textId="77777777" w:rsidR="00522B7D" w:rsidRPr="00581246" w:rsidRDefault="00522B7D" w:rsidP="00522B7D">
      <w:pPr>
        <w:rPr>
          <w:b/>
        </w:rPr>
      </w:pPr>
    </w:p>
    <w:p w14:paraId="749629C2" w14:textId="77777777" w:rsidR="00477209" w:rsidRPr="00581246" w:rsidRDefault="00477209" w:rsidP="0047720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174407" w14:textId="77777777" w:rsidR="00477209" w:rsidRPr="00581246" w:rsidRDefault="00477209" w:rsidP="00477209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1DE5223F" w14:textId="3C47A119" w:rsidR="00920A83" w:rsidRPr="00581246" w:rsidRDefault="008259B5" w:rsidP="00C4075B">
      <w:pPr>
        <w:pStyle w:val="a6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8"/>
    </w:p>
    <w:p w14:paraId="736B3C8A" w14:textId="77777777" w:rsidR="00370233" w:rsidRPr="00581246" w:rsidRDefault="00370233" w:rsidP="00370233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8.1. Нормативно-правовые акты</w:t>
      </w:r>
    </w:p>
    <w:p w14:paraId="73FE79E2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1. Конституция России</w:t>
      </w:r>
    </w:p>
    <w:p w14:paraId="0496C7C5" w14:textId="77777777" w:rsidR="00370233" w:rsidRPr="00581246" w:rsidRDefault="00370233" w:rsidP="00370233">
      <w:pPr>
        <w:pStyle w:val="Standard"/>
        <w:tabs>
          <w:tab w:val="left" w:pos="142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2. Гражданский Кодекс Российской Федерации, часть II, глава 48. — №14-ФЗ (в редакции последующих законов).</w:t>
      </w:r>
    </w:p>
    <w:p w14:paraId="277A7D00" w14:textId="77777777" w:rsidR="00370233" w:rsidRPr="00581246" w:rsidRDefault="00370233" w:rsidP="00370233">
      <w:pPr>
        <w:pStyle w:val="Standard"/>
        <w:tabs>
          <w:tab w:val="left" w:pos="142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3. Закон «Об организации страхового дела в Российской Федерации» от 27.11.1992. № 4015-1 (в редакции последующих законов).</w:t>
      </w:r>
    </w:p>
    <w:p w14:paraId="211A37D4" w14:textId="77777777" w:rsidR="00370233" w:rsidRPr="00581246" w:rsidRDefault="00370233" w:rsidP="00370233">
      <w:pPr>
        <w:pStyle w:val="Standard"/>
        <w:tabs>
          <w:tab w:val="left" w:pos="142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bCs/>
          <w:sz w:val="28"/>
          <w:szCs w:val="28"/>
        </w:rPr>
        <w:t xml:space="preserve">4. Положение </w:t>
      </w:r>
      <w:r w:rsidRPr="00581246">
        <w:rPr>
          <w:rFonts w:ascii="Times New Roman" w:hAnsi="Times New Roman" w:cs="Times New Roman"/>
          <w:sz w:val="28"/>
          <w:szCs w:val="28"/>
        </w:rPr>
        <w:t>Банка России от 10.01.2020 №</w:t>
      </w:r>
      <w:r w:rsidRPr="00581246">
        <w:rPr>
          <w:rFonts w:ascii="Times New Roman" w:hAnsi="Times New Roman" w:cs="Times New Roman"/>
          <w:bCs/>
          <w:sz w:val="28"/>
          <w:szCs w:val="28"/>
        </w:rPr>
        <w:t>710</w:t>
      </w:r>
      <w:r w:rsidRPr="00581246">
        <w:rPr>
          <w:rFonts w:ascii="Times New Roman" w:hAnsi="Times New Roman" w:cs="Times New Roman"/>
          <w:sz w:val="28"/>
          <w:szCs w:val="28"/>
        </w:rPr>
        <w:t>-</w:t>
      </w:r>
      <w:r w:rsidRPr="00581246">
        <w:rPr>
          <w:rFonts w:ascii="Times New Roman" w:hAnsi="Times New Roman" w:cs="Times New Roman"/>
          <w:bCs/>
          <w:sz w:val="28"/>
          <w:szCs w:val="28"/>
        </w:rPr>
        <w:t>П</w:t>
      </w:r>
      <w:r w:rsidRPr="00581246">
        <w:rPr>
          <w:rFonts w:ascii="Times New Roman" w:hAnsi="Times New Roman" w:cs="Times New Roman"/>
          <w:sz w:val="28"/>
          <w:szCs w:val="28"/>
        </w:rPr>
        <w:t>«</w:t>
      </w:r>
      <w:r w:rsidRPr="00581246">
        <w:rPr>
          <w:rFonts w:ascii="Times New Roman" w:hAnsi="Times New Roman" w:cs="Times New Roman"/>
          <w:bCs/>
          <w:sz w:val="28"/>
          <w:szCs w:val="28"/>
        </w:rPr>
        <w:t>Об отдельных</w:t>
      </w:r>
      <w:r w:rsidRPr="00581246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bCs/>
          <w:sz w:val="28"/>
          <w:szCs w:val="28"/>
        </w:rPr>
        <w:t>требованиях</w:t>
      </w:r>
      <w:r w:rsidRPr="00581246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bCs/>
          <w:sz w:val="28"/>
          <w:szCs w:val="28"/>
        </w:rPr>
        <w:t>к</w:t>
      </w:r>
      <w:r w:rsidRPr="00581246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bCs/>
          <w:sz w:val="28"/>
          <w:szCs w:val="28"/>
        </w:rPr>
        <w:t>финансовой устойчивости и платежеспособности</w:t>
      </w:r>
      <w:r w:rsidRPr="00581246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bCs/>
          <w:sz w:val="28"/>
          <w:szCs w:val="28"/>
        </w:rPr>
        <w:t>страховщиков</w:t>
      </w:r>
      <w:r w:rsidRPr="00581246">
        <w:rPr>
          <w:rFonts w:ascii="Times New Roman" w:hAnsi="Times New Roman" w:cs="Times New Roman"/>
          <w:sz w:val="28"/>
          <w:szCs w:val="28"/>
        </w:rPr>
        <w:t>».</w:t>
      </w:r>
    </w:p>
    <w:p w14:paraId="05DC76CB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eastAsia="Helvetica" w:hAnsi="Times New Roman" w:cs="Times New Roman"/>
          <w:bCs/>
          <w:color w:val="111214"/>
          <w:sz w:val="28"/>
          <w:szCs w:val="28"/>
        </w:rPr>
        <w:t xml:space="preserve">5. </w:t>
      </w:r>
      <w:r w:rsidRPr="00581246">
        <w:rPr>
          <w:rFonts w:ascii="Times New Roman" w:hAnsi="Times New Roman" w:cs="Times New Roman"/>
          <w:sz w:val="28"/>
          <w:szCs w:val="28"/>
        </w:rPr>
        <w:t>Положение Банка России от 16.11.2021 г. № 781-П «О требованиях к финансовой устойчивости и платежеспособности страховщиков»</w:t>
      </w:r>
    </w:p>
    <w:p w14:paraId="75C5F4C1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color w:val="111214"/>
          <w:sz w:val="28"/>
          <w:szCs w:val="28"/>
          <w:shd w:val="clear" w:color="auto" w:fill="FFFFFF"/>
        </w:rPr>
        <w:t xml:space="preserve">6. </w:t>
      </w:r>
      <w:r w:rsidRPr="00581246">
        <w:rPr>
          <w:rFonts w:ascii="Times New Roman" w:hAnsi="Times New Roman" w:cs="Times New Roman"/>
          <w:sz w:val="28"/>
          <w:szCs w:val="28"/>
        </w:rPr>
        <w:t>О внесении изменений в Положение Банка России от 16 ноября 2021 года № 781-П «О требованиях к финансовой устойчивости и платежеспособности страховщиков</w:t>
      </w:r>
      <w:r w:rsidRPr="00581246">
        <w:rPr>
          <w:rFonts w:ascii="Times New Roman" w:hAnsi="Times New Roman" w:cs="Times New Roman"/>
          <w:color w:val="111214"/>
          <w:sz w:val="28"/>
          <w:szCs w:val="28"/>
          <w:shd w:val="clear" w:color="auto" w:fill="FFFFFF"/>
        </w:rPr>
        <w:t>» № 6252-У</w:t>
      </w:r>
    </w:p>
    <w:p w14:paraId="464B73FE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color w:val="111214"/>
          <w:sz w:val="28"/>
          <w:szCs w:val="28"/>
          <w:shd w:val="clear" w:color="auto" w:fill="FFFFFF"/>
        </w:rPr>
        <w:t>7. Методические рекомендации Банка России по управлению финансовым продуктом от 27 декабря 2023 г. № 19-МР</w:t>
      </w:r>
    </w:p>
    <w:p w14:paraId="57ADB60E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color w:val="111214"/>
          <w:sz w:val="28"/>
          <w:szCs w:val="28"/>
          <w:shd w:val="clear" w:color="auto" w:fill="FFFFFF"/>
        </w:rPr>
        <w:lastRenderedPageBreak/>
        <w:t>8. Базовый стандарт совершения страховыми организациями операций на финансовом рынке. Утвержден  Банком России 9 августа 2018 г.</w:t>
      </w:r>
      <w:r w:rsidRPr="00581246">
        <w:rPr>
          <w:rFonts w:ascii="Times New Roman" w:hAnsi="Times New Roman" w:cs="Times New Roman"/>
          <w:sz w:val="28"/>
          <w:szCs w:val="28"/>
        </w:rPr>
        <w:br/>
      </w:r>
    </w:p>
    <w:p w14:paraId="3E2E2EAC" w14:textId="77777777" w:rsidR="00370233" w:rsidRPr="00581246" w:rsidRDefault="00370233" w:rsidP="00370233">
      <w:pPr>
        <w:pStyle w:val="Standard"/>
        <w:tabs>
          <w:tab w:val="left" w:pos="142"/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0CC1526E" w14:textId="06B39AB5" w:rsidR="00370233" w:rsidRPr="00581246" w:rsidRDefault="00370233" w:rsidP="00370233">
      <w:pPr>
        <w:pStyle w:val="Textbody"/>
        <w:tabs>
          <w:tab w:val="left" w:pos="142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9. Страховой бизнес. В 3 т. Т. 1. Рынок и регулирование: учебник для магистратуры "Страховой бизнес" / А.А. Цыганов, С.И. Рыбаков, Ю.А. Сплетухов [и др.]; под ред. Н.В. Кирилловой, А.А. Цыганова; Финуниверситет, Центр оценки квалификаций Всероссийского союза страховщиков. — Москва: Прометей, 2023 — 454 с.: ил. — текст непосредственный.</w:t>
      </w:r>
    </w:p>
    <w:p w14:paraId="6F84068C" w14:textId="77777777" w:rsidR="00370233" w:rsidRPr="00581246" w:rsidRDefault="00370233" w:rsidP="00370233">
      <w:pPr>
        <w:pStyle w:val="Textbody"/>
        <w:tabs>
          <w:tab w:val="left" w:pos="142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10. Страховой бизнес. В 3 т. Т. 2. Технологии и продукты: учебник для магистратуры "Страховой бизнес" / Н.В. Кириллова, А.А. Цыганов, Т.А. Белоусова [и др.]; под ред. Н.В. Кирилловой, А.А. Цыганова; Финуниверситет, Центр оценки квалификаций Всероссийского союза страховщиков. — Москва: Прометей, 2023 — 452 с.: ил. — текст непосредственный.</w:t>
      </w:r>
    </w:p>
    <w:p w14:paraId="36FC18BA" w14:textId="77777777" w:rsidR="00370233" w:rsidRPr="00581246" w:rsidRDefault="00370233" w:rsidP="00370233">
      <w:pPr>
        <w:pStyle w:val="Textbody"/>
        <w:tabs>
          <w:tab w:val="left" w:pos="142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11. Страховой бизнес. В 3 т. Т. 3. Оценочные средства и тесты: учебник для магистратуры "Страховой бизнес" / А.Ю. Быков, Н.В. Кириллова, Н.И. Малышев [и др.]; под ред. Н.В. Кирилловой, А.А. Цыганова; Финуниверситет, Центр оценки квалификаций Всероссийского союза страховщиков. — Москва: Прометей, 2023 — 352 с.: ил. — текст непосредственный.</w:t>
      </w:r>
    </w:p>
    <w:p w14:paraId="004D78C2" w14:textId="62CF170A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12.   </w:t>
      </w:r>
      <w:r w:rsidRPr="00581246">
        <w:rPr>
          <w:rFonts w:ascii="Times New Roman" w:hAnsi="Times New Roman" w:cs="Times New Roman"/>
          <w:color w:val="000000"/>
          <w:sz w:val="28"/>
          <w:szCs w:val="28"/>
        </w:rPr>
        <w:t>Страхование: учебник для вузов / С. Б. Богоявленский [и др.] ; под редакцией С. Б. Богоявленского, Л. А. Орланюк-Малицкой, С. Ю. Яновой. — 5-е изд., перераб. и доп. — Москва: Издательство Юрайт, 2024. — 471 с. — ЭБС: Юрайт . — URL: </w:t>
      </w:r>
      <w:hyperlink r:id="rId7" w:history="1">
        <w:r w:rsidRPr="00581246">
          <w:rPr>
            <w:rStyle w:val="af"/>
            <w:rFonts w:ascii="Times New Roman" w:hAnsi="Times New Roman" w:cs="Times New Roman"/>
            <w:sz w:val="28"/>
            <w:szCs w:val="28"/>
          </w:rPr>
          <w:t>https://urait.ru/bcode/542908.-</w:t>
        </w:r>
      </w:hyperlink>
      <w:r w:rsidRPr="00581246">
        <w:rPr>
          <w:rFonts w:ascii="Times New Roman" w:hAnsi="Times New Roman" w:cs="Times New Roman"/>
          <w:sz w:val="28"/>
          <w:szCs w:val="28"/>
        </w:rPr>
        <w:t xml:space="preserve"> (дата обращения 06.06.2024).- текст электронный.</w:t>
      </w:r>
    </w:p>
    <w:p w14:paraId="371E4E25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20A8A69B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13. Современные проблемы регулирования страховой деятельности : монография / Т. А. Белоусова, В. С. Гудкова, Е. Ф. Дюжиков [и др.] ; под ред. Л. А. Орланюк-Малицкой, А. А. Цыганова ; Финуниверситет. — Москва : КноРус, 2021. — 232 с. — ISBN 978-5-406-02706-6. — ЭБС BOOK.RU. —  URL: https://book.ru/book/936561 (дата обращения: 06.06.2024). — Текст : электронный.</w:t>
      </w:r>
    </w:p>
    <w:p w14:paraId="010C3CEA" w14:textId="77777777" w:rsidR="00370233" w:rsidRPr="00581246" w:rsidRDefault="00370233" w:rsidP="00370233">
      <w:pPr>
        <w:pStyle w:val="Standard"/>
        <w:tabs>
          <w:tab w:val="left" w:pos="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lastRenderedPageBreak/>
        <w:t>14. Современные тенденции совершенствования технологий реализации страховой защиты : монография / Д. В. Брызгалов, Ю. И. Будович, А. С. Ермолаева [и др.] ; под ред. Л. А. Орланюк-Малицкой, А. А. Цыганова ; Финуниверситет. — Москва : КноРус, 2021. — 253 с. — ISBN 978-5-406-01915-3. — ЭБС BOOK.RU. —  URL: https://book.ru/book/938770 (дата обращения: 06.06.2024). — Текст : электронный.</w:t>
      </w:r>
    </w:p>
    <w:p w14:paraId="4D897DC0" w14:textId="77777777" w:rsidR="00370233" w:rsidRPr="00581246" w:rsidRDefault="00370233" w:rsidP="00370233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AA170D" w14:textId="77777777" w:rsidR="00370233" w:rsidRPr="00581246" w:rsidRDefault="00370233" w:rsidP="00370233">
      <w:pPr>
        <w:pStyle w:val="Standard"/>
        <w:tabs>
          <w:tab w:val="left" w:pos="360"/>
          <w:tab w:val="left" w:pos="7080"/>
        </w:tabs>
        <w:spacing w:line="312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9" w:name="_Toc430688101"/>
      <w:r w:rsidRPr="00581246"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9"/>
    </w:p>
    <w:p w14:paraId="4E432D08" w14:textId="77777777" w:rsidR="00370233" w:rsidRPr="00581246" w:rsidRDefault="004A13FA" w:rsidP="00370233">
      <w:pPr>
        <w:pStyle w:val="a8"/>
        <w:numPr>
          <w:ilvl w:val="0"/>
          <w:numId w:val="2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8" w:history="1">
        <w:r w:rsidR="00370233" w:rsidRPr="00581246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370233" w:rsidRPr="00581246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14:paraId="0223678C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www.</w:t>
      </w:r>
      <w:hyperlink r:id="rId9" w:history="1">
        <w:r w:rsidRPr="00581246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581246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14:paraId="23481EF5" w14:textId="77777777" w:rsidR="00370233" w:rsidRPr="00581246" w:rsidRDefault="004A13FA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0" w:history="1">
        <w:r w:rsidR="00370233" w:rsidRPr="00581246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370233" w:rsidRPr="00581246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14:paraId="20D86038" w14:textId="77777777" w:rsidR="00370233" w:rsidRPr="00581246" w:rsidRDefault="004A13FA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 w:history="1">
        <w:r w:rsidR="00370233" w:rsidRPr="00581246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370233" w:rsidRPr="00581246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14:paraId="27F00C34" w14:textId="77777777" w:rsidR="00370233" w:rsidRPr="00581246" w:rsidRDefault="004A13FA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2" w:history="1">
        <w:r w:rsidR="00370233" w:rsidRPr="00581246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370233" w:rsidRPr="00581246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14:paraId="3F10E1C9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581246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Pr="00581246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14:paraId="05B2AD05" w14:textId="77777777" w:rsidR="00370233" w:rsidRPr="00581246" w:rsidRDefault="004A13FA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 w:history="1">
        <w:r w:rsidR="00370233" w:rsidRPr="00581246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370233" w:rsidRPr="00581246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14:paraId="32A459DB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14:paraId="6617F382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14:paraId="3FE5B0F9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9C305C3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79C10AB7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http://www.znanium.com</w:t>
      </w:r>
    </w:p>
    <w:p w14:paraId="7DC4F880" w14:textId="77777777" w:rsidR="00370233" w:rsidRPr="00581246" w:rsidRDefault="00370233" w:rsidP="00370233">
      <w:pPr>
        <w:pStyle w:val="a8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581246">
          <w:rPr>
            <w:rStyle w:val="af"/>
            <w:rFonts w:ascii="Times New Roman" w:hAnsi="Times New Roman" w:cs="Times New Roman"/>
            <w:sz w:val="28"/>
            <w:szCs w:val="28"/>
          </w:rPr>
          <w:t>https://urait.ru/</w:t>
        </w:r>
      </w:hyperlink>
    </w:p>
    <w:p w14:paraId="087E479B" w14:textId="77777777" w:rsidR="00370233" w:rsidRPr="00581246" w:rsidRDefault="00370233" w:rsidP="00370233">
      <w:pPr>
        <w:pStyle w:val="a7"/>
        <w:numPr>
          <w:ilvl w:val="0"/>
          <w:numId w:val="9"/>
        </w:numP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Научная электронная библиотека eLibrary.ru https://www.elibrary.ru/</w:t>
      </w:r>
    </w:p>
    <w:p w14:paraId="0579EA3C" w14:textId="77777777" w:rsidR="00920A83" w:rsidRPr="00581246" w:rsidRDefault="008259B5" w:rsidP="00C4075B">
      <w:pPr>
        <w:pStyle w:val="a6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311BAB42" w14:textId="04287031" w:rsidR="00920A83" w:rsidRPr="00581246" w:rsidRDefault="008259B5" w:rsidP="000001E4">
      <w:pPr>
        <w:pStyle w:val="a6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</w:t>
      </w: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Приказ от 11.05.2021 №1040\о 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университета» </w:t>
      </w: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val="en-US" w:eastAsia="en-US" w:bidi="ar-SA"/>
        </w:rPr>
        <w:t>www</w:t>
      </w:r>
      <w:hyperlink r:id="rId16" w:history="1">
        <w:r w:rsidRPr="00581246">
          <w:rPr>
            <w:rFonts w:ascii="Times New Roman" w:eastAsia="Calibri" w:hAnsi="Times New Roman" w:cs="Times New Roman"/>
            <w:kern w:val="0"/>
            <w:sz w:val="28"/>
            <w:szCs w:val="28"/>
            <w:lang w:eastAsia="en-US" w:bidi="ar-SA"/>
          </w:rPr>
          <w:t>.</w:t>
        </w:r>
      </w:hyperlink>
      <w:r w:rsidRPr="00581246">
        <w:rPr>
          <w:rFonts w:ascii="Times New Roman" w:eastAsia="Calibri" w:hAnsi="Times New Roman" w:cs="Times New Roman"/>
          <w:kern w:val="0"/>
          <w:sz w:val="28"/>
          <w:szCs w:val="28"/>
          <w:lang w:val="en-US" w:eastAsia="en-US" w:bidi="ar-SA"/>
        </w:rPr>
        <w:t>fa</w:t>
      </w:r>
      <w:hyperlink r:id="rId17" w:history="1">
        <w:r w:rsidRPr="00581246">
          <w:rPr>
            <w:rFonts w:ascii="Times New Roman" w:eastAsia="Calibri" w:hAnsi="Times New Roman" w:cs="Times New Roman"/>
            <w:kern w:val="0"/>
            <w:sz w:val="28"/>
            <w:szCs w:val="28"/>
            <w:lang w:eastAsia="en-US" w:bidi="ar-SA"/>
          </w:rPr>
          <w:t>.</w:t>
        </w:r>
      </w:hyperlink>
      <w:hyperlink r:id="rId18" w:history="1">
        <w:r w:rsidRPr="00581246">
          <w:rPr>
            <w:rFonts w:ascii="Times New Roman" w:eastAsia="Calibri" w:hAnsi="Times New Roman" w:cs="Times New Roman"/>
            <w:kern w:val="0"/>
            <w:sz w:val="28"/>
            <w:szCs w:val="28"/>
            <w:lang w:val="en-US" w:eastAsia="en-US" w:bidi="ar-SA"/>
          </w:rPr>
          <w:t>ru</w:t>
        </w:r>
      </w:hyperlink>
      <w:r w:rsidR="000001E4"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Приказ № </w:t>
      </w: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lastRenderedPageBreak/>
        <w:t>1040</w:t>
      </w:r>
      <w:r w:rsidR="00477209"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/</w:t>
      </w:r>
      <w:r w:rsidRPr="0058124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о от 11.05.2021</w:t>
      </w:r>
    </w:p>
    <w:p w14:paraId="295EDB94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371A9362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14:paraId="1194EF8B" w14:textId="4E5D7AA9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1. 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477209" w:rsidRPr="00581246">
        <w:rPr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477209" w:rsidRPr="00581246">
        <w:rPr>
          <w:rFonts w:ascii="Times New Roman" w:hAnsi="Times New Roman" w:cs="Times New Roman"/>
          <w:sz w:val="28"/>
          <w:szCs w:val="28"/>
        </w:rPr>
        <w:t xml:space="preserve"> 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Office</w:t>
      </w:r>
    </w:p>
    <w:p w14:paraId="19B67247" w14:textId="2B826614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 xml:space="preserve">2. Антивирус </w:t>
      </w:r>
      <w:r w:rsidR="00477209" w:rsidRPr="00581246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074ACBEA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5B7D735F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1. Справочная правовая система «Консультант-Плюс».</w:t>
      </w:r>
    </w:p>
    <w:p w14:paraId="76BFF985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2. Справочная правовая система «Гарант».</w:t>
      </w:r>
    </w:p>
    <w:p w14:paraId="3DD466BE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8765194" w14:textId="77777777" w:rsidR="00920A83" w:rsidRPr="00581246" w:rsidRDefault="008259B5" w:rsidP="000001E4">
      <w:pPr>
        <w:pStyle w:val="Standard"/>
        <w:spacing w:before="280" w:after="28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246">
        <w:rPr>
          <w:rFonts w:ascii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не используются</w:t>
      </w:r>
    </w:p>
    <w:p w14:paraId="0E246A58" w14:textId="77777777" w:rsidR="00920A83" w:rsidRPr="00581246" w:rsidRDefault="008259B5" w:rsidP="000001E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246">
        <w:rPr>
          <w:rFonts w:ascii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261061B3" w14:textId="77777777" w:rsidR="00920A83" w:rsidRPr="00C4075B" w:rsidRDefault="008259B5" w:rsidP="000001E4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81246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«Бизнес-процессы в страховой организации»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581246">
        <w:rPr>
          <w:rFonts w:ascii="Times New Roman" w:hAnsi="Times New Roman" w:cs="Times New Roman"/>
          <w:sz w:val="28"/>
          <w:szCs w:val="28"/>
        </w:rPr>
        <w:t>.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81246">
        <w:rPr>
          <w:rFonts w:ascii="Times New Roman" w:hAnsi="Times New Roman" w:cs="Times New Roman"/>
          <w:sz w:val="28"/>
          <w:szCs w:val="28"/>
        </w:rPr>
        <w:t xml:space="preserve">, 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581246">
        <w:rPr>
          <w:rFonts w:ascii="Times New Roman" w:hAnsi="Times New Roman" w:cs="Times New Roman"/>
          <w:sz w:val="28"/>
          <w:szCs w:val="28"/>
        </w:rPr>
        <w:t>.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581246">
        <w:rPr>
          <w:rFonts w:ascii="Times New Roman" w:hAnsi="Times New Roman" w:cs="Times New Roman"/>
          <w:sz w:val="28"/>
          <w:szCs w:val="28"/>
        </w:rPr>
        <w:t>,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581246">
        <w:rPr>
          <w:rFonts w:ascii="Times New Roman" w:hAnsi="Times New Roman" w:cs="Times New Roman"/>
          <w:sz w:val="28"/>
          <w:szCs w:val="28"/>
        </w:rPr>
        <w:t>.</w:t>
      </w:r>
      <w:r w:rsidRPr="0058124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81246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p w14:paraId="5D80DE8D" w14:textId="77777777" w:rsidR="00920A83" w:rsidRPr="00C4075B" w:rsidRDefault="00920A83" w:rsidP="00C4075B">
      <w:pPr>
        <w:pStyle w:val="a7"/>
        <w:tabs>
          <w:tab w:val="left" w:pos="1004"/>
          <w:tab w:val="left" w:pos="7724"/>
        </w:tabs>
        <w:spacing w:before="120" w:after="120" w:line="312" w:lineRule="auto"/>
        <w:ind w:left="644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3E6AED9" w14:textId="77777777" w:rsidR="00920A83" w:rsidRPr="00C4075B" w:rsidRDefault="00920A83" w:rsidP="00C4075B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920A83" w:rsidRPr="00C4075B" w:rsidSect="00C4075B">
      <w:footerReference w:type="default" r:id="rId19"/>
      <w:pgSz w:w="11906" w:h="16838"/>
      <w:pgMar w:top="1134" w:right="709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0B9B5" w14:textId="77777777" w:rsidR="006F503C" w:rsidRDefault="006F503C">
      <w:r>
        <w:separator/>
      </w:r>
    </w:p>
  </w:endnote>
  <w:endnote w:type="continuationSeparator" w:id="0">
    <w:p w14:paraId="11007135" w14:textId="77777777" w:rsidR="006F503C" w:rsidRDefault="006F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altName w:val="Calibri"/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Noto Sans CJK SC">
    <w:charset w:val="00"/>
    <w:family w:val="auto"/>
    <w:pitch w:val="variable"/>
  </w:font>
  <w:font w:name="Liberation Mono">
    <w:altName w:val="Calibri"/>
    <w:charset w:val="00"/>
    <w:family w:val="modern"/>
    <w:pitch w:val="fixed"/>
  </w:font>
  <w:font w:name="Noto Sans Mono CJK SC">
    <w:charset w:val="00"/>
    <w:family w:val="modern"/>
    <w:pitch w:val="fixed"/>
  </w:font>
  <w:font w:name="Arial Unicode MS"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OpenSymbol">
    <w:charset w:val="02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8109868"/>
      <w:docPartObj>
        <w:docPartGallery w:val="Page Numbers (Bottom of Page)"/>
        <w:docPartUnique/>
      </w:docPartObj>
    </w:sdtPr>
    <w:sdtEndPr/>
    <w:sdtContent>
      <w:p w14:paraId="34A437E6" w14:textId="4DBC4A9A" w:rsidR="00581246" w:rsidRDefault="0058124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51EDD2A4" w14:textId="77777777" w:rsidR="00581246" w:rsidRDefault="0058124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1675C" w14:textId="77777777" w:rsidR="006F503C" w:rsidRDefault="006F503C">
      <w:r>
        <w:rPr>
          <w:color w:val="000000"/>
        </w:rPr>
        <w:separator/>
      </w:r>
    </w:p>
  </w:footnote>
  <w:footnote w:type="continuationSeparator" w:id="0">
    <w:p w14:paraId="2C7CC893" w14:textId="77777777" w:rsidR="006F503C" w:rsidRDefault="006F5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074"/>
    <w:multiLevelType w:val="multilevel"/>
    <w:tmpl w:val="A7A84838"/>
    <w:styleLink w:val="WWNum2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35091"/>
    <w:multiLevelType w:val="multilevel"/>
    <w:tmpl w:val="14BCE8AA"/>
    <w:styleLink w:val="WWNum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24A14"/>
    <w:multiLevelType w:val="multilevel"/>
    <w:tmpl w:val="55ECBDC4"/>
    <w:styleLink w:val="WWNum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E4EB0"/>
    <w:multiLevelType w:val="multilevel"/>
    <w:tmpl w:val="E5DCB59E"/>
    <w:styleLink w:val="WWNum27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E35BA"/>
    <w:multiLevelType w:val="multilevel"/>
    <w:tmpl w:val="BCA80F26"/>
    <w:styleLink w:val="WWNum28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505C4"/>
    <w:multiLevelType w:val="multilevel"/>
    <w:tmpl w:val="CA2EE352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69"/>
    <w:multiLevelType w:val="multilevel"/>
    <w:tmpl w:val="BB8C94EC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843EB"/>
    <w:multiLevelType w:val="multilevel"/>
    <w:tmpl w:val="7D708E6C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34014"/>
    <w:multiLevelType w:val="multilevel"/>
    <w:tmpl w:val="DBB2C276"/>
    <w:styleLink w:val="WWNum3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23292"/>
    <w:multiLevelType w:val="multilevel"/>
    <w:tmpl w:val="828E1D26"/>
    <w:styleLink w:val="WWNum1"/>
    <w:lvl w:ilvl="0">
      <w:numFmt w:val="bullet"/>
      <w:lvlText w:val=""/>
      <w:lvlJc w:val="left"/>
      <w:pPr>
        <w:ind w:left="2940" w:hanging="42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3600" w:hanging="360"/>
      </w:pPr>
      <w:rPr>
        <w:rFonts w:cs="Courier New"/>
      </w:rPr>
    </w:lvl>
    <w:lvl w:ilvl="2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0" w:hanging="360"/>
      </w:pPr>
      <w:rPr>
        <w:rFonts w:cs="Courier New"/>
      </w:rPr>
    </w:lvl>
    <w:lvl w:ilvl="5">
      <w:numFmt w:val="bullet"/>
      <w:lvlText w:val=""/>
      <w:lvlJc w:val="left"/>
      <w:pPr>
        <w:ind w:left="64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0" w:hanging="360"/>
      </w:pPr>
      <w:rPr>
        <w:rFonts w:cs="Courier New"/>
      </w:rPr>
    </w:lvl>
    <w:lvl w:ilvl="8">
      <w:numFmt w:val="bullet"/>
      <w:lvlText w:val=""/>
      <w:lvlJc w:val="left"/>
      <w:pPr>
        <w:ind w:left="8640" w:hanging="360"/>
      </w:pPr>
      <w:rPr>
        <w:rFonts w:ascii="Wingdings" w:hAnsi="Wingdings"/>
      </w:rPr>
    </w:lvl>
  </w:abstractNum>
  <w:abstractNum w:abstractNumId="10" w15:restartNumberingAfterBreak="0">
    <w:nsid w:val="5C77028C"/>
    <w:multiLevelType w:val="multilevel"/>
    <w:tmpl w:val="D5AEF15A"/>
    <w:styleLink w:val="WWNum2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11CEE"/>
    <w:multiLevelType w:val="multilevel"/>
    <w:tmpl w:val="25CA3356"/>
    <w:styleLink w:val="WWNum2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9108D"/>
    <w:multiLevelType w:val="multilevel"/>
    <w:tmpl w:val="3C526E76"/>
    <w:styleLink w:val="WWNum2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9663F"/>
    <w:multiLevelType w:val="multilevel"/>
    <w:tmpl w:val="930A7D7E"/>
    <w:styleLink w:val="WW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82BE0"/>
    <w:multiLevelType w:val="multilevel"/>
    <w:tmpl w:val="E5049074"/>
    <w:styleLink w:val="WWNum28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714D2"/>
    <w:multiLevelType w:val="multilevel"/>
    <w:tmpl w:val="F42A9724"/>
    <w:styleLink w:val="WWNum28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85659"/>
    <w:multiLevelType w:val="multilevel"/>
    <w:tmpl w:val="BEAE9AF2"/>
    <w:styleLink w:val="WWNum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55ACC"/>
    <w:multiLevelType w:val="multilevel"/>
    <w:tmpl w:val="31224E28"/>
    <w:styleLink w:val="WWNum2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97B83"/>
    <w:multiLevelType w:val="multilevel"/>
    <w:tmpl w:val="22264D2A"/>
    <w:styleLink w:val="WWNum2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5620B"/>
    <w:multiLevelType w:val="multilevel"/>
    <w:tmpl w:val="02780412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7B4B3400"/>
    <w:multiLevelType w:val="multilevel"/>
    <w:tmpl w:val="5C20D3FA"/>
    <w:styleLink w:val="WWNum27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7"/>
  </w:num>
  <w:num w:numId="5">
    <w:abstractNumId w:val="5"/>
  </w:num>
  <w:num w:numId="6">
    <w:abstractNumId w:val="6"/>
  </w:num>
  <w:num w:numId="7">
    <w:abstractNumId w:val="13"/>
  </w:num>
  <w:num w:numId="8">
    <w:abstractNumId w:val="8"/>
  </w:num>
  <w:num w:numId="9">
    <w:abstractNumId w:val="0"/>
  </w:num>
  <w:num w:numId="10">
    <w:abstractNumId w:val="20"/>
  </w:num>
  <w:num w:numId="11">
    <w:abstractNumId w:val="16"/>
  </w:num>
  <w:num w:numId="12">
    <w:abstractNumId w:val="3"/>
  </w:num>
  <w:num w:numId="13">
    <w:abstractNumId w:val="12"/>
  </w:num>
  <w:num w:numId="14">
    <w:abstractNumId w:val="14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2"/>
  </w:num>
  <w:num w:numId="20">
    <w:abstractNumId w:val="10"/>
  </w:num>
  <w:num w:numId="21">
    <w:abstractNumId w:val="11"/>
  </w:num>
  <w:num w:numId="22">
    <w:abstractNumId w:val="9"/>
  </w:num>
  <w:num w:numId="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A83"/>
    <w:rsid w:val="000001E4"/>
    <w:rsid w:val="0003382F"/>
    <w:rsid w:val="000863E2"/>
    <w:rsid w:val="00370233"/>
    <w:rsid w:val="00400DE0"/>
    <w:rsid w:val="00477209"/>
    <w:rsid w:val="004A13FA"/>
    <w:rsid w:val="004A50B7"/>
    <w:rsid w:val="004A66B8"/>
    <w:rsid w:val="00522B7D"/>
    <w:rsid w:val="00581246"/>
    <w:rsid w:val="006C2BA6"/>
    <w:rsid w:val="006F503C"/>
    <w:rsid w:val="00791EB1"/>
    <w:rsid w:val="007B3E00"/>
    <w:rsid w:val="00804B1B"/>
    <w:rsid w:val="008259B5"/>
    <w:rsid w:val="00920A83"/>
    <w:rsid w:val="00C4075B"/>
    <w:rsid w:val="00E4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8282A"/>
  <w15:docId w15:val="{E7E735C7-0203-496D-9E13-DFAF690A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Standard"/>
    <w:next w:val="Standard"/>
    <w:uiPriority w:val="9"/>
    <w:unhideWhenUsed/>
    <w:qFormat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reformattedText">
    <w:name w:val="Preformatted Text"/>
    <w:basedOn w:val="Standard"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a5">
    <w:name w:val="список с точками"/>
    <w:pPr>
      <w:widowControl/>
      <w:tabs>
        <w:tab w:val="left" w:pos="1116"/>
        <w:tab w:val="left" w:pos="1512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lang w:eastAsia="ru-RU"/>
    </w:rPr>
  </w:style>
  <w:style w:type="paragraph" w:styleId="a6">
    <w:name w:val="Normal (Web)"/>
    <w:basedOn w:val="Standard"/>
    <w:uiPriority w:val="99"/>
    <w:pPr>
      <w:spacing w:before="280" w:after="280"/>
    </w:pPr>
  </w:style>
  <w:style w:type="paragraph" w:customStyle="1" w:styleId="21">
    <w:name w:val="Основной текст с отступом 21"/>
    <w:basedOn w:val="Standard"/>
    <w:pPr>
      <w:spacing w:after="120" w:line="480" w:lineRule="auto"/>
      <w:ind w:left="283"/>
    </w:pPr>
    <w:rPr>
      <w:rFonts w:eastAsia="SimSun" w:cs="Mangal"/>
      <w:szCs w:val="21"/>
      <w:lang w:eastAsia="hi-IN"/>
    </w:rPr>
  </w:style>
  <w:style w:type="paragraph" w:styleId="a7">
    <w:name w:val="List Paragraph"/>
    <w:basedOn w:val="Standard"/>
    <w:pPr>
      <w:ind w:left="720" w:hanging="499"/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</w:style>
  <w:style w:type="paragraph" w:styleId="a8">
    <w:name w:val="No Spacing"/>
    <w:link w:val="a9"/>
    <w:qFormat/>
    <w:pPr>
      <w:widowControl/>
    </w:pPr>
    <w:rPr>
      <w:rFonts w:ascii="Calibri" w:eastAsia="Calibri" w:hAnsi="Calibri" w:cs="F"/>
      <w:kern w:val="0"/>
      <w:sz w:val="22"/>
      <w:szCs w:val="22"/>
      <w:lang w:eastAsia="en-US" w:bidi="ar-SA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40">
    <w:name w:val="ListLabel 140"/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</w:style>
  <w:style w:type="character" w:customStyle="1" w:styleId="apple-converted-space">
    <w:name w:val="apple-converted-space"/>
    <w:basedOn w:val="a0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0">
    <w:name w:val="Заголовок 1 Знак"/>
    <w:rPr>
      <w:sz w:val="28"/>
      <w:szCs w:val="28"/>
      <w:shd w:val="clear" w:color="auto" w:fill="FFFFFF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3">
    <w:name w:val="Основной текст (3)_"/>
    <w:basedOn w:val="a0"/>
    <w:link w:val="31"/>
    <w:uiPriority w:val="99"/>
    <w:qFormat/>
    <w:rPr>
      <w:b/>
      <w:bCs/>
      <w:spacing w:val="10"/>
      <w:shd w:val="clear" w:color="auto" w:fill="FFFFFF"/>
    </w:rPr>
  </w:style>
  <w:style w:type="character" w:customStyle="1" w:styleId="NumberingSymbols">
    <w:name w:val="Numbering Symbols"/>
  </w:style>
  <w:style w:type="character" w:customStyle="1" w:styleId="ListLabel2476">
    <w:name w:val="ListLabel 2476"/>
  </w:style>
  <w:style w:type="character" w:customStyle="1" w:styleId="ListLabel2477">
    <w:name w:val="ListLabel 2477"/>
  </w:style>
  <w:style w:type="character" w:customStyle="1" w:styleId="ListLabel2478">
    <w:name w:val="ListLabel 2478"/>
  </w:style>
  <w:style w:type="character" w:customStyle="1" w:styleId="ListLabel2479">
    <w:name w:val="ListLabel 2479"/>
  </w:style>
  <w:style w:type="character" w:customStyle="1" w:styleId="ListLabel2480">
    <w:name w:val="ListLabel 2480"/>
  </w:style>
  <w:style w:type="character" w:customStyle="1" w:styleId="ListLabel2481">
    <w:name w:val="ListLabel 2481"/>
  </w:style>
  <w:style w:type="character" w:customStyle="1" w:styleId="ListLabel2482">
    <w:name w:val="ListLabel 2482"/>
  </w:style>
  <w:style w:type="character" w:customStyle="1" w:styleId="ListLabel2483">
    <w:name w:val="ListLabel 2483"/>
  </w:style>
  <w:style w:type="character" w:customStyle="1" w:styleId="ListLabel2484">
    <w:name w:val="ListLabel 2484"/>
  </w:style>
  <w:style w:type="character" w:customStyle="1" w:styleId="ListLabel2485">
    <w:name w:val="ListLabel 2485"/>
  </w:style>
  <w:style w:type="character" w:customStyle="1" w:styleId="ListLabel2486">
    <w:name w:val="ListLabel 2486"/>
  </w:style>
  <w:style w:type="character" w:customStyle="1" w:styleId="ListLabel2487">
    <w:name w:val="ListLabel 2487"/>
  </w:style>
  <w:style w:type="character" w:customStyle="1" w:styleId="ListLabel2488">
    <w:name w:val="ListLabel 2488"/>
  </w:style>
  <w:style w:type="character" w:customStyle="1" w:styleId="ListLabel2489">
    <w:name w:val="ListLabel 2489"/>
  </w:style>
  <w:style w:type="character" w:customStyle="1" w:styleId="ListLabel2490">
    <w:name w:val="ListLabel 2490"/>
  </w:style>
  <w:style w:type="character" w:customStyle="1" w:styleId="ListLabel2491">
    <w:name w:val="ListLabel 2491"/>
  </w:style>
  <w:style w:type="character" w:customStyle="1" w:styleId="ListLabel2492">
    <w:name w:val="ListLabel 2492"/>
  </w:style>
  <w:style w:type="character" w:customStyle="1" w:styleId="ListLabel2493">
    <w:name w:val="ListLabel 2493"/>
  </w:style>
  <w:style w:type="character" w:customStyle="1" w:styleId="ListLabel2494">
    <w:name w:val="ListLabel 2494"/>
  </w:style>
  <w:style w:type="character" w:customStyle="1" w:styleId="ListLabel2495">
    <w:name w:val="ListLabel 2495"/>
  </w:style>
  <w:style w:type="character" w:customStyle="1" w:styleId="ListLabel2496">
    <w:name w:val="ListLabel 2496"/>
  </w:style>
  <w:style w:type="character" w:customStyle="1" w:styleId="ListLabel2497">
    <w:name w:val="ListLabel 2497"/>
  </w:style>
  <w:style w:type="character" w:customStyle="1" w:styleId="ListLabel2498">
    <w:name w:val="ListLabel 2498"/>
  </w:style>
  <w:style w:type="character" w:customStyle="1" w:styleId="ListLabel2499">
    <w:name w:val="ListLabel 2499"/>
  </w:style>
  <w:style w:type="character" w:customStyle="1" w:styleId="ListLabel2500">
    <w:name w:val="ListLabel 2500"/>
  </w:style>
  <w:style w:type="character" w:customStyle="1" w:styleId="ListLabel2501">
    <w:name w:val="ListLabel 2501"/>
  </w:style>
  <w:style w:type="character" w:customStyle="1" w:styleId="ListLabel2502">
    <w:name w:val="ListLabel 2502"/>
  </w:style>
  <w:style w:type="character" w:customStyle="1" w:styleId="ListLabel2503">
    <w:name w:val="ListLabel 2503"/>
  </w:style>
  <w:style w:type="character" w:customStyle="1" w:styleId="ListLabel2504">
    <w:name w:val="ListLabel 2504"/>
  </w:style>
  <w:style w:type="character" w:customStyle="1" w:styleId="ListLabel2505">
    <w:name w:val="ListLabel 2505"/>
  </w:style>
  <w:style w:type="character" w:customStyle="1" w:styleId="ListLabel2506">
    <w:name w:val="ListLabel 2506"/>
  </w:style>
  <w:style w:type="character" w:customStyle="1" w:styleId="ListLabel2507">
    <w:name w:val="ListLabel 2507"/>
  </w:style>
  <w:style w:type="character" w:customStyle="1" w:styleId="ListLabel2508">
    <w:name w:val="ListLabel 2508"/>
  </w:style>
  <w:style w:type="character" w:customStyle="1" w:styleId="ListLabel2509">
    <w:name w:val="ListLabel 2509"/>
  </w:style>
  <w:style w:type="character" w:customStyle="1" w:styleId="ListLabel2510">
    <w:name w:val="ListLabel 2510"/>
  </w:style>
  <w:style w:type="character" w:customStyle="1" w:styleId="ListLabel2511">
    <w:name w:val="ListLabel 2511"/>
  </w:style>
  <w:style w:type="character" w:customStyle="1" w:styleId="ListLabel2512">
    <w:name w:val="ListLabel 2512"/>
  </w:style>
  <w:style w:type="character" w:customStyle="1" w:styleId="ListLabel2513">
    <w:name w:val="ListLabel 2513"/>
  </w:style>
  <w:style w:type="character" w:customStyle="1" w:styleId="ListLabel2514">
    <w:name w:val="ListLabel 2514"/>
  </w:style>
  <w:style w:type="character" w:customStyle="1" w:styleId="ListLabel2515">
    <w:name w:val="ListLabel 2515"/>
  </w:style>
  <w:style w:type="character" w:customStyle="1" w:styleId="ListLabel2516">
    <w:name w:val="ListLabel 2516"/>
  </w:style>
  <w:style w:type="character" w:customStyle="1" w:styleId="ListLabel2517">
    <w:name w:val="ListLabel 2517"/>
  </w:style>
  <w:style w:type="character" w:customStyle="1" w:styleId="ListLabel2518">
    <w:name w:val="ListLabel 2518"/>
  </w:style>
  <w:style w:type="character" w:customStyle="1" w:styleId="ListLabel2519">
    <w:name w:val="ListLabel 2519"/>
  </w:style>
  <w:style w:type="character" w:customStyle="1" w:styleId="ListLabel2520">
    <w:name w:val="ListLabel 2520"/>
  </w:style>
  <w:style w:type="character" w:customStyle="1" w:styleId="ListLabel2521">
    <w:name w:val="ListLabel 2521"/>
  </w:style>
  <w:style w:type="character" w:customStyle="1" w:styleId="ListLabel2522">
    <w:name w:val="ListLabel 2522"/>
  </w:style>
  <w:style w:type="character" w:customStyle="1" w:styleId="ListLabel2523">
    <w:name w:val="ListLabel 2523"/>
  </w:style>
  <w:style w:type="character" w:customStyle="1" w:styleId="ListLabel2524">
    <w:name w:val="ListLabel 2524"/>
  </w:style>
  <w:style w:type="character" w:customStyle="1" w:styleId="ListLabel2525">
    <w:name w:val="ListLabel 2525"/>
  </w:style>
  <w:style w:type="character" w:customStyle="1" w:styleId="ListLabel2526">
    <w:name w:val="ListLabel 2526"/>
  </w:style>
  <w:style w:type="character" w:customStyle="1" w:styleId="ListLabel2527">
    <w:name w:val="ListLabel 2527"/>
  </w:style>
  <w:style w:type="character" w:customStyle="1" w:styleId="ListLabel2528">
    <w:name w:val="ListLabel 2528"/>
  </w:style>
  <w:style w:type="character" w:customStyle="1" w:styleId="ListLabel2529">
    <w:name w:val="ListLabel 2529"/>
  </w:style>
  <w:style w:type="character" w:customStyle="1" w:styleId="ListLabel2530">
    <w:name w:val="ListLabel 2530"/>
  </w:style>
  <w:style w:type="character" w:customStyle="1" w:styleId="ListLabel2531">
    <w:name w:val="ListLabel 2531"/>
  </w:style>
  <w:style w:type="character" w:customStyle="1" w:styleId="ListLabel2532">
    <w:name w:val="ListLabel 2532"/>
  </w:style>
  <w:style w:type="character" w:customStyle="1" w:styleId="ListLabel2533">
    <w:name w:val="ListLabel 2533"/>
  </w:style>
  <w:style w:type="character" w:customStyle="1" w:styleId="ListLabel2534">
    <w:name w:val="ListLabel 2534"/>
  </w:style>
  <w:style w:type="character" w:customStyle="1" w:styleId="ListLabel2535">
    <w:name w:val="ListLabel 2535"/>
  </w:style>
  <w:style w:type="character" w:customStyle="1" w:styleId="ListLabel2536">
    <w:name w:val="ListLabel 2536"/>
  </w:style>
  <w:style w:type="character" w:customStyle="1" w:styleId="ListLabel2537">
    <w:name w:val="ListLabel 2537"/>
  </w:style>
  <w:style w:type="character" w:customStyle="1" w:styleId="ListLabel2538">
    <w:name w:val="ListLabel 2538"/>
  </w:style>
  <w:style w:type="character" w:customStyle="1" w:styleId="ListLabel2539">
    <w:name w:val="ListLabel 2539"/>
  </w:style>
  <w:style w:type="character" w:customStyle="1" w:styleId="ListLabel2540">
    <w:name w:val="ListLabel 2540"/>
  </w:style>
  <w:style w:type="character" w:customStyle="1" w:styleId="ListLabel2541">
    <w:name w:val="ListLabel 2541"/>
  </w:style>
  <w:style w:type="character" w:customStyle="1" w:styleId="ListLabel2542">
    <w:name w:val="ListLabel 2542"/>
  </w:style>
  <w:style w:type="character" w:customStyle="1" w:styleId="ListLabel2543">
    <w:name w:val="ListLabel 2543"/>
  </w:style>
  <w:style w:type="character" w:customStyle="1" w:styleId="ListLabel2544">
    <w:name w:val="ListLabel 2544"/>
  </w:style>
  <w:style w:type="character" w:customStyle="1" w:styleId="ListLabel2545">
    <w:name w:val="ListLabel 2545"/>
  </w:style>
  <w:style w:type="character" w:customStyle="1" w:styleId="ListLabel2546">
    <w:name w:val="ListLabel 2546"/>
  </w:style>
  <w:style w:type="character" w:customStyle="1" w:styleId="ListLabel2547">
    <w:name w:val="ListLabel 2547"/>
  </w:style>
  <w:style w:type="character" w:customStyle="1" w:styleId="ListLabel2548">
    <w:name w:val="ListLabel 2548"/>
  </w:style>
  <w:style w:type="character" w:customStyle="1" w:styleId="ListLabel2549">
    <w:name w:val="ListLabel 2549"/>
  </w:style>
  <w:style w:type="character" w:customStyle="1" w:styleId="ListLabel2550">
    <w:name w:val="ListLabel 2550"/>
  </w:style>
  <w:style w:type="character" w:customStyle="1" w:styleId="ListLabel2551">
    <w:name w:val="ListLabel 2551"/>
  </w:style>
  <w:style w:type="character" w:customStyle="1" w:styleId="ListLabel2552">
    <w:name w:val="ListLabel 2552"/>
  </w:style>
  <w:style w:type="character" w:customStyle="1" w:styleId="ListLabel2553">
    <w:name w:val="ListLabel 2553"/>
  </w:style>
  <w:style w:type="character" w:customStyle="1" w:styleId="ListLabel2554">
    <w:name w:val="ListLabel 2554"/>
  </w:style>
  <w:style w:type="character" w:customStyle="1" w:styleId="ListLabel2555">
    <w:name w:val="ListLabel 2555"/>
  </w:style>
  <w:style w:type="character" w:customStyle="1" w:styleId="ListLabel2556">
    <w:name w:val="ListLabel 2556"/>
  </w:style>
  <w:style w:type="character" w:customStyle="1" w:styleId="ListLabel2557">
    <w:name w:val="ListLabel 2557"/>
  </w:style>
  <w:style w:type="character" w:customStyle="1" w:styleId="ListLabel2558">
    <w:name w:val="ListLabel 2558"/>
  </w:style>
  <w:style w:type="character" w:customStyle="1" w:styleId="ListLabel2559">
    <w:name w:val="ListLabel 2559"/>
  </w:style>
  <w:style w:type="character" w:customStyle="1" w:styleId="ListLabel2560">
    <w:name w:val="ListLabel 2560"/>
  </w:style>
  <w:style w:type="character" w:customStyle="1" w:styleId="ListLabel2561">
    <w:name w:val="ListLabel 2561"/>
  </w:style>
  <w:style w:type="character" w:customStyle="1" w:styleId="ListLabel2562">
    <w:name w:val="ListLabel 2562"/>
  </w:style>
  <w:style w:type="character" w:customStyle="1" w:styleId="ListLabel2563">
    <w:name w:val="ListLabel 2563"/>
  </w:style>
  <w:style w:type="character" w:customStyle="1" w:styleId="ListLabel2564">
    <w:name w:val="ListLabel 2564"/>
  </w:style>
  <w:style w:type="character" w:customStyle="1" w:styleId="ListLabel2565">
    <w:name w:val="ListLabel 2565"/>
  </w:style>
  <w:style w:type="character" w:customStyle="1" w:styleId="ListLabel2566">
    <w:name w:val="ListLabel 2566"/>
  </w:style>
  <w:style w:type="character" w:customStyle="1" w:styleId="ListLabel2567">
    <w:name w:val="ListLabel 2567"/>
  </w:style>
  <w:style w:type="character" w:customStyle="1" w:styleId="ListLabel2568">
    <w:name w:val="ListLabel 2568"/>
  </w:style>
  <w:style w:type="character" w:customStyle="1" w:styleId="ListLabel2569">
    <w:name w:val="ListLabel 2569"/>
  </w:style>
  <w:style w:type="character" w:customStyle="1" w:styleId="ListLabel2570">
    <w:name w:val="ListLabel 2570"/>
  </w:style>
  <w:style w:type="character" w:customStyle="1" w:styleId="ListLabel2571">
    <w:name w:val="ListLabel 2571"/>
  </w:style>
  <w:style w:type="character" w:customStyle="1" w:styleId="ListLabel2572">
    <w:name w:val="ListLabel 2572"/>
  </w:style>
  <w:style w:type="character" w:customStyle="1" w:styleId="ListLabel2573">
    <w:name w:val="ListLabel 2573"/>
  </w:style>
  <w:style w:type="character" w:customStyle="1" w:styleId="ListLabel2574">
    <w:name w:val="ListLabel 2574"/>
  </w:style>
  <w:style w:type="character" w:customStyle="1" w:styleId="ListLabel2575">
    <w:name w:val="ListLabel 2575"/>
  </w:style>
  <w:style w:type="character" w:customStyle="1" w:styleId="ListLabel2576">
    <w:name w:val="ListLabel 2576"/>
  </w:style>
  <w:style w:type="character" w:customStyle="1" w:styleId="ListLabel2577">
    <w:name w:val="ListLabel 2577"/>
  </w:style>
  <w:style w:type="character" w:customStyle="1" w:styleId="ListLabel2578">
    <w:name w:val="ListLabel 2578"/>
  </w:style>
  <w:style w:type="character" w:customStyle="1" w:styleId="ListLabel2579">
    <w:name w:val="ListLabel 2579"/>
  </w:style>
  <w:style w:type="character" w:customStyle="1" w:styleId="ListLabel2580">
    <w:name w:val="ListLabel 2580"/>
  </w:style>
  <w:style w:type="character" w:customStyle="1" w:styleId="ListLabel2581">
    <w:name w:val="ListLabel 2581"/>
  </w:style>
  <w:style w:type="character" w:customStyle="1" w:styleId="ListLabel2582">
    <w:name w:val="ListLabel 2582"/>
  </w:style>
  <w:style w:type="character" w:customStyle="1" w:styleId="ListLabel2583">
    <w:name w:val="ListLabel 2583"/>
  </w:style>
  <w:style w:type="character" w:customStyle="1" w:styleId="ListLabel2584">
    <w:name w:val="ListLabel 2584"/>
  </w:style>
  <w:style w:type="character" w:customStyle="1" w:styleId="ListLabel2585">
    <w:name w:val="ListLabel 2585"/>
  </w:style>
  <w:style w:type="character" w:customStyle="1" w:styleId="ListLabel2586">
    <w:name w:val="ListLabel 2586"/>
  </w:style>
  <w:style w:type="character" w:customStyle="1" w:styleId="ListLabel2587">
    <w:name w:val="ListLabel 2587"/>
  </w:style>
  <w:style w:type="character" w:customStyle="1" w:styleId="ListLabel2588">
    <w:name w:val="ListLabel 2588"/>
  </w:style>
  <w:style w:type="character" w:customStyle="1" w:styleId="ListLabel2589">
    <w:name w:val="ListLabel 2589"/>
  </w:style>
  <w:style w:type="character" w:customStyle="1" w:styleId="ListLabel2590">
    <w:name w:val="ListLabel 2590"/>
  </w:style>
  <w:style w:type="character" w:customStyle="1" w:styleId="ListLabel2591">
    <w:name w:val="ListLabel 2591"/>
  </w:style>
  <w:style w:type="character" w:customStyle="1" w:styleId="ListLabel2592">
    <w:name w:val="ListLabel 2592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4">
    <w:name w:val="WWNum24"/>
    <w:basedOn w:val="a2"/>
    <w:pPr>
      <w:numPr>
        <w:numId w:val="2"/>
      </w:numPr>
    </w:pPr>
  </w:style>
  <w:style w:type="numbering" w:customStyle="1" w:styleId="WWNum20">
    <w:name w:val="WWNum20"/>
    <w:basedOn w:val="a2"/>
    <w:pPr>
      <w:numPr>
        <w:numId w:val="3"/>
      </w:numPr>
    </w:pPr>
  </w:style>
  <w:style w:type="numbering" w:customStyle="1" w:styleId="WWNum25">
    <w:name w:val="WWNum25"/>
    <w:basedOn w:val="a2"/>
    <w:pPr>
      <w:numPr>
        <w:numId w:val="4"/>
      </w:numPr>
    </w:pPr>
  </w:style>
  <w:style w:type="numbering" w:customStyle="1" w:styleId="WWNum27">
    <w:name w:val="WWNum27"/>
    <w:basedOn w:val="a2"/>
    <w:pPr>
      <w:numPr>
        <w:numId w:val="5"/>
      </w:numPr>
    </w:pPr>
  </w:style>
  <w:style w:type="numbering" w:customStyle="1" w:styleId="WWNum29">
    <w:name w:val="WWNum29"/>
    <w:basedOn w:val="a2"/>
    <w:pPr>
      <w:numPr>
        <w:numId w:val="6"/>
      </w:numPr>
    </w:pPr>
  </w:style>
  <w:style w:type="numbering" w:customStyle="1" w:styleId="WWNum31">
    <w:name w:val="WWNum31"/>
    <w:basedOn w:val="a2"/>
    <w:pPr>
      <w:numPr>
        <w:numId w:val="7"/>
      </w:numPr>
    </w:pPr>
  </w:style>
  <w:style w:type="numbering" w:customStyle="1" w:styleId="WWNum33">
    <w:name w:val="WWNum33"/>
    <w:basedOn w:val="a2"/>
    <w:pPr>
      <w:numPr>
        <w:numId w:val="8"/>
      </w:numPr>
    </w:pPr>
  </w:style>
  <w:style w:type="numbering" w:customStyle="1" w:styleId="WWNum276">
    <w:name w:val="WWNum276"/>
    <w:basedOn w:val="a2"/>
    <w:pPr>
      <w:numPr>
        <w:numId w:val="9"/>
      </w:numPr>
    </w:pPr>
  </w:style>
  <w:style w:type="numbering" w:customStyle="1" w:styleId="WWNum277">
    <w:name w:val="WWNum277"/>
    <w:basedOn w:val="a2"/>
    <w:pPr>
      <w:numPr>
        <w:numId w:val="10"/>
      </w:numPr>
    </w:pPr>
  </w:style>
  <w:style w:type="numbering" w:customStyle="1" w:styleId="WWNum278">
    <w:name w:val="WWNum278"/>
    <w:basedOn w:val="a2"/>
    <w:pPr>
      <w:numPr>
        <w:numId w:val="11"/>
      </w:numPr>
    </w:pPr>
  </w:style>
  <w:style w:type="numbering" w:customStyle="1" w:styleId="WWNum279">
    <w:name w:val="WWNum279"/>
    <w:basedOn w:val="a2"/>
    <w:pPr>
      <w:numPr>
        <w:numId w:val="12"/>
      </w:numPr>
    </w:pPr>
  </w:style>
  <w:style w:type="numbering" w:customStyle="1" w:styleId="WWNum280">
    <w:name w:val="WWNum280"/>
    <w:basedOn w:val="a2"/>
    <w:pPr>
      <w:numPr>
        <w:numId w:val="13"/>
      </w:numPr>
    </w:pPr>
  </w:style>
  <w:style w:type="numbering" w:customStyle="1" w:styleId="WWNum281">
    <w:name w:val="WWNum281"/>
    <w:basedOn w:val="a2"/>
    <w:pPr>
      <w:numPr>
        <w:numId w:val="14"/>
      </w:numPr>
    </w:pPr>
  </w:style>
  <w:style w:type="numbering" w:customStyle="1" w:styleId="WWNum282">
    <w:name w:val="WWNum282"/>
    <w:basedOn w:val="a2"/>
    <w:pPr>
      <w:numPr>
        <w:numId w:val="15"/>
      </w:numPr>
    </w:pPr>
  </w:style>
  <w:style w:type="numbering" w:customStyle="1" w:styleId="WWNum283">
    <w:name w:val="WWNum283"/>
    <w:basedOn w:val="a2"/>
    <w:pPr>
      <w:numPr>
        <w:numId w:val="16"/>
      </w:numPr>
    </w:pPr>
  </w:style>
  <w:style w:type="numbering" w:customStyle="1" w:styleId="WWNum284">
    <w:name w:val="WWNum284"/>
    <w:basedOn w:val="a2"/>
    <w:pPr>
      <w:numPr>
        <w:numId w:val="17"/>
      </w:numPr>
    </w:pPr>
  </w:style>
  <w:style w:type="numbering" w:customStyle="1" w:styleId="WWNum285">
    <w:name w:val="WWNum285"/>
    <w:basedOn w:val="a2"/>
    <w:pPr>
      <w:numPr>
        <w:numId w:val="18"/>
      </w:numPr>
    </w:pPr>
  </w:style>
  <w:style w:type="numbering" w:customStyle="1" w:styleId="WWNum286">
    <w:name w:val="WWNum286"/>
    <w:basedOn w:val="a2"/>
    <w:pPr>
      <w:numPr>
        <w:numId w:val="19"/>
      </w:numPr>
    </w:pPr>
  </w:style>
  <w:style w:type="numbering" w:customStyle="1" w:styleId="WWNum287">
    <w:name w:val="WWNum287"/>
    <w:basedOn w:val="a2"/>
    <w:pPr>
      <w:numPr>
        <w:numId w:val="20"/>
      </w:numPr>
    </w:pPr>
  </w:style>
  <w:style w:type="numbering" w:customStyle="1" w:styleId="WWNum288">
    <w:name w:val="WWNum288"/>
    <w:basedOn w:val="a2"/>
    <w:pPr>
      <w:numPr>
        <w:numId w:val="21"/>
      </w:numPr>
    </w:pPr>
  </w:style>
  <w:style w:type="table" w:styleId="aa">
    <w:name w:val="Table Grid"/>
    <w:basedOn w:val="a1"/>
    <w:uiPriority w:val="39"/>
    <w:rsid w:val="00E44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772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477209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4772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477209"/>
    <w:rPr>
      <w:rFonts w:cs="Mangal"/>
      <w:szCs w:val="21"/>
    </w:rPr>
  </w:style>
  <w:style w:type="table" w:customStyle="1" w:styleId="11">
    <w:name w:val="Сетка таблицы1"/>
    <w:basedOn w:val="a1"/>
    <w:next w:val="aa"/>
    <w:uiPriority w:val="59"/>
    <w:rsid w:val="00477209"/>
    <w:pPr>
      <w:widowControl/>
      <w:suppressAutoHyphens w:val="0"/>
      <w:autoSpaceDN/>
      <w:textAlignment w:val="auto"/>
    </w:pPr>
    <w:rPr>
      <w:rFonts w:ascii="Calibri" w:eastAsia="Times New Roman" w:hAnsi="Calibri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0"/>
    <w:link w:val="210"/>
    <w:uiPriority w:val="99"/>
    <w:qFormat/>
    <w:rsid w:val="00522B7D"/>
    <w:rPr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qFormat/>
    <w:rsid w:val="00522B7D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uiPriority w:val="99"/>
    <w:qFormat/>
    <w:rsid w:val="00522B7D"/>
    <w:rPr>
      <w:b/>
      <w:bCs/>
      <w:shd w:val="clear" w:color="auto" w:fill="FFFFFF"/>
    </w:rPr>
  </w:style>
  <w:style w:type="character" w:customStyle="1" w:styleId="62">
    <w:name w:val="Основной текст (6) + Малые прописные"/>
    <w:basedOn w:val="6"/>
    <w:uiPriority w:val="99"/>
    <w:qFormat/>
    <w:rsid w:val="00522B7D"/>
    <w:rPr>
      <w:b/>
      <w:bCs/>
      <w:smallCaps/>
      <w:shd w:val="clear" w:color="auto" w:fill="FFFFFF"/>
    </w:rPr>
  </w:style>
  <w:style w:type="character" w:customStyle="1" w:styleId="620">
    <w:name w:val="Основной текст (6)2"/>
    <w:basedOn w:val="6"/>
    <w:uiPriority w:val="99"/>
    <w:qFormat/>
    <w:rsid w:val="00522B7D"/>
    <w:rPr>
      <w:b/>
      <w:bCs/>
      <w:shd w:val="clear" w:color="auto" w:fill="FFFFFF"/>
    </w:rPr>
  </w:style>
  <w:style w:type="character" w:customStyle="1" w:styleId="24">
    <w:name w:val="Основной текст (2)4"/>
    <w:basedOn w:val="20"/>
    <w:uiPriority w:val="99"/>
    <w:qFormat/>
    <w:rsid w:val="00522B7D"/>
    <w:rPr>
      <w:shd w:val="clear" w:color="auto" w:fill="FFFFFF"/>
    </w:rPr>
  </w:style>
  <w:style w:type="character" w:customStyle="1" w:styleId="23">
    <w:name w:val="Основной текст (2)3"/>
    <w:basedOn w:val="20"/>
    <w:uiPriority w:val="99"/>
    <w:qFormat/>
    <w:rsid w:val="00522B7D"/>
    <w:rPr>
      <w:shd w:val="clear" w:color="auto" w:fill="FFFFFF"/>
    </w:rPr>
  </w:style>
  <w:style w:type="character" w:customStyle="1" w:styleId="a9">
    <w:name w:val="Без интервала Знак"/>
    <w:link w:val="a8"/>
    <w:uiPriority w:val="1"/>
    <w:qFormat/>
    <w:locked/>
    <w:rsid w:val="00522B7D"/>
    <w:rPr>
      <w:rFonts w:ascii="Calibri" w:eastAsia="Calibri" w:hAnsi="Calibri" w:cs="F"/>
      <w:kern w:val="0"/>
      <w:sz w:val="22"/>
      <w:szCs w:val="22"/>
      <w:lang w:eastAsia="en-US" w:bidi="ar-SA"/>
    </w:rPr>
  </w:style>
  <w:style w:type="paragraph" w:customStyle="1" w:styleId="210">
    <w:name w:val="Основной текст (2)1"/>
    <w:basedOn w:val="a"/>
    <w:link w:val="20"/>
    <w:uiPriority w:val="99"/>
    <w:qFormat/>
    <w:rsid w:val="00522B7D"/>
    <w:pPr>
      <w:shd w:val="clear" w:color="auto" w:fill="FFFFFF"/>
      <w:autoSpaceDN/>
      <w:spacing w:line="264" w:lineRule="exact"/>
      <w:jc w:val="center"/>
      <w:textAlignment w:val="auto"/>
    </w:pPr>
  </w:style>
  <w:style w:type="paragraph" w:customStyle="1" w:styleId="31">
    <w:name w:val="Основной текст (3)1"/>
    <w:basedOn w:val="a"/>
    <w:link w:val="3"/>
    <w:uiPriority w:val="99"/>
    <w:qFormat/>
    <w:rsid w:val="00522B7D"/>
    <w:pPr>
      <w:shd w:val="clear" w:color="auto" w:fill="FFFFFF"/>
      <w:autoSpaceDN/>
      <w:spacing w:after="60" w:line="240" w:lineRule="atLeast"/>
      <w:jc w:val="center"/>
      <w:textAlignment w:val="auto"/>
    </w:pPr>
    <w:rPr>
      <w:b/>
      <w:bCs/>
      <w:spacing w:val="10"/>
    </w:rPr>
  </w:style>
  <w:style w:type="paragraph" w:customStyle="1" w:styleId="61">
    <w:name w:val="Основной текст (6)1"/>
    <w:basedOn w:val="a"/>
    <w:link w:val="6"/>
    <w:uiPriority w:val="99"/>
    <w:qFormat/>
    <w:rsid w:val="00522B7D"/>
    <w:pPr>
      <w:shd w:val="clear" w:color="auto" w:fill="FFFFFF"/>
      <w:autoSpaceDN/>
      <w:spacing w:after="60" w:line="240" w:lineRule="atLeast"/>
      <w:jc w:val="center"/>
      <w:textAlignment w:val="auto"/>
    </w:pPr>
    <w:rPr>
      <w:b/>
      <w:bCs/>
    </w:rPr>
  </w:style>
  <w:style w:type="character" w:styleId="af">
    <w:name w:val="Hyperlink"/>
    <w:basedOn w:val="a0"/>
    <w:uiPriority w:val="99"/>
    <w:unhideWhenUsed/>
    <w:rsid w:val="00370233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81246"/>
    <w:rPr>
      <w:rFonts w:ascii="Segoe UI" w:hAnsi="Segoe UI" w:cs="Mangal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1246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ru/" TargetMode="External"/><Relationship Id="rId13" Type="http://schemas.openxmlformats.org/officeDocument/2006/relationships/hyperlink" Target="http://www.insur-info.ru/" TargetMode="External"/><Relationship Id="rId18" Type="http://schemas.openxmlformats.org/officeDocument/2006/relationships/hyperlink" Target="http://www.f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542908.-" TargetMode="Externa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f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a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www.asn-new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11042</Words>
  <Characters>62943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Соколова Елена Вячеславовна</cp:lastModifiedBy>
  <cp:revision>3</cp:revision>
  <cp:lastPrinted>2024-06-06T13:20:00Z</cp:lastPrinted>
  <dcterms:created xsi:type="dcterms:W3CDTF">2024-06-06T14:35:00Z</dcterms:created>
  <dcterms:modified xsi:type="dcterms:W3CDTF">2024-06-11T13:25:00Z</dcterms:modified>
</cp:coreProperties>
</file>